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sz w:val="40"/>
          <w:szCs w:val="40"/>
          <w:u w:val="single"/>
          <w:lang w:val="es-ES"/>
        </w:rPr>
      </w:pPr>
      <w:r>
        <w:rPr>
          <w:sz w:val="40"/>
          <w:szCs w:val="40"/>
          <w:u w:val="single"/>
          <w:lang w:val="es-ES"/>
        </w:rPr>
        <w:t>Account of choices</w:t>
      </w:r>
    </w:p>
    <w:p>
      <w:pPr>
        <w:pStyle w:val="style0"/>
        <w:rPr>
          <w:sz w:val="28"/>
          <w:szCs w:val="28"/>
        </w:rPr>
      </w:pPr>
      <w:r>
        <w:rPr>
          <w:sz w:val="28"/>
          <w:szCs w:val="28"/>
        </w:rPr>
        <w:t xml:space="preserve">w//R+  </w:t>
      </w:r>
      <w:r>
        <w:rPr>
          <w:color w:val="FF0000"/>
          <w:sz w:val="28"/>
          <w:szCs w:val="28"/>
        </w:rPr>
        <w:t xml:space="preserve">æzjɔː </w:t>
      </w:r>
      <w:r>
        <w:rPr>
          <w:color w:val="FF0000"/>
          <w:sz w:val="28"/>
          <w:szCs w:val="28"/>
          <w:u w:val="double"/>
        </w:rPr>
        <w:t>fre</w:t>
      </w:r>
      <w:r>
        <w:rPr>
          <w:color w:val="FF0000"/>
          <w:sz w:val="28"/>
          <w:szCs w:val="28"/>
        </w:rPr>
        <w:t>nd</w:t>
      </w:r>
      <w:r>
        <w:rPr>
          <w:sz w:val="28"/>
          <w:szCs w:val="28"/>
        </w:rPr>
        <w:t xml:space="preserve"> // P </w:t>
      </w:r>
      <w:r>
        <w:rPr>
          <w:color w:val="FF0000"/>
          <w:sz w:val="28"/>
          <w:szCs w:val="28"/>
        </w:rPr>
        <w:t>juv</w:t>
      </w:r>
      <w:r>
        <w:rPr>
          <w:color w:val="FF0000"/>
          <w:sz w:val="28"/>
          <w:szCs w:val="28"/>
          <w:u w:val="single"/>
        </w:rPr>
        <w:t>biː</w:t>
      </w:r>
      <w:r>
        <w:rPr>
          <w:color w:val="FF0000"/>
          <w:sz w:val="28"/>
          <w:szCs w:val="28"/>
        </w:rPr>
        <w:t>nɪnðɪs</w:t>
      </w:r>
      <w:r>
        <w:rPr>
          <w:color w:val="FF0000"/>
          <w:sz w:val="28"/>
          <w:szCs w:val="28"/>
          <w:u w:val="double"/>
        </w:rPr>
        <w:t>ruː</w:t>
      </w:r>
      <w:r>
        <w:rPr>
          <w:color w:val="FF0000"/>
          <w:sz w:val="28"/>
          <w:szCs w:val="28"/>
        </w:rPr>
        <w:t>m</w:t>
      </w:r>
      <w:r>
        <w:rPr>
          <w:sz w:val="28"/>
          <w:szCs w:val="28"/>
        </w:rPr>
        <w:t xml:space="preserve">//P  </w:t>
      </w:r>
      <w:r>
        <w:rPr>
          <w:color w:val="FF0000"/>
          <w:sz w:val="28"/>
          <w:szCs w:val="28"/>
        </w:rPr>
        <w:t>fə</w:t>
      </w:r>
      <w:r>
        <w:rPr>
          <w:color w:val="FF0000"/>
          <w:sz w:val="28"/>
          <w:szCs w:val="28"/>
          <w:u w:val="single"/>
        </w:rPr>
        <w:t>tuː</w:t>
      </w:r>
      <w:r>
        <w:rPr>
          <w:color w:val="FF0000"/>
          <w:sz w:val="28"/>
          <w:szCs w:val="28"/>
          <w:u w:val="double"/>
        </w:rPr>
        <w:t>wiː</w:t>
      </w:r>
      <w:r>
        <w:rPr>
          <w:color w:val="FF0000"/>
          <w:sz w:val="28"/>
          <w:szCs w:val="28"/>
        </w:rPr>
        <w:t>ks</w:t>
      </w:r>
      <w:r>
        <w:rPr>
          <w:sz w:val="28"/>
          <w:szCs w:val="28"/>
        </w:rPr>
        <w:t xml:space="preserve">// R+ </w:t>
      </w:r>
      <w:r>
        <w:rPr>
          <w:color w:val="FF0000"/>
          <w:sz w:val="28"/>
          <w:szCs w:val="28"/>
          <w:u w:val="single"/>
        </w:rPr>
        <w:t>ɑɪ</w:t>
      </w:r>
      <w:r>
        <w:rPr>
          <w:color w:val="FF0000"/>
          <w:sz w:val="28"/>
          <w:szCs w:val="28"/>
        </w:rPr>
        <w:t>ɪn</w:t>
      </w:r>
      <w:r>
        <w:rPr>
          <w:color w:val="FF0000"/>
          <w:sz w:val="28"/>
          <w:szCs w:val="28"/>
          <w:u w:val="double"/>
        </w:rPr>
        <w:t>sɪs</w:t>
      </w:r>
      <w:r>
        <w:rPr>
          <w:color w:val="FF0000"/>
          <w:sz w:val="28"/>
          <w:szCs w:val="28"/>
        </w:rPr>
        <w:t>t</w:t>
      </w:r>
      <w:r>
        <w:rPr>
          <w:sz w:val="28"/>
          <w:szCs w:val="28"/>
        </w:rPr>
        <w:t xml:space="preserve">//P ju </w:t>
      </w:r>
      <w:r>
        <w:rPr>
          <w:sz w:val="28"/>
          <w:szCs w:val="28"/>
          <w:u w:val="single"/>
        </w:rPr>
        <w:t>hæ</w:t>
      </w:r>
      <w:r>
        <w:rPr>
          <w:sz w:val="28"/>
          <w:szCs w:val="28"/>
        </w:rPr>
        <w:t>v tu get</w:t>
      </w:r>
      <w:r>
        <w:rPr>
          <w:sz w:val="28"/>
          <w:szCs w:val="28"/>
          <w:u w:val="double"/>
        </w:rPr>
        <w:t>ɑʊ</w:t>
      </w:r>
      <w:r>
        <w:rPr>
          <w:sz w:val="28"/>
          <w:szCs w:val="28"/>
        </w:rPr>
        <w:t>t //</w:t>
      </w:r>
    </w:p>
    <w:p>
      <w:pPr>
        <w:pStyle w:val="style0"/>
        <w:rPr>
          <w:sz w:val="28"/>
          <w:szCs w:val="28"/>
        </w:rPr>
      </w:pPr>
      <w:r>
        <w:rPr>
          <w:sz w:val="28"/>
          <w:szCs w:val="28"/>
        </w:rPr>
      </w:r>
    </w:p>
    <w:p>
      <w:pPr>
        <w:pStyle w:val="style0"/>
        <w:rPr>
          <w:sz w:val="28"/>
          <w:szCs w:val="28"/>
        </w:rPr>
      </w:pPr>
      <w:r>
        <w:rPr>
          <w:sz w:val="28"/>
          <w:szCs w:val="28"/>
        </w:rPr>
        <w:t>h//P  ðeəz</w:t>
      </w:r>
      <w:r>
        <w:rPr>
          <w:sz w:val="28"/>
          <w:szCs w:val="28"/>
          <w:u w:val="single"/>
        </w:rPr>
        <w:t>nʌ</w:t>
      </w:r>
      <w:r>
        <w:rPr>
          <w:sz w:val="28"/>
          <w:szCs w:val="28"/>
        </w:rPr>
        <w:t>θɪŋəv</w:t>
      </w:r>
      <w:r>
        <w:rPr>
          <w:sz w:val="28"/>
          <w:szCs w:val="28"/>
          <w:u w:val="double"/>
        </w:rPr>
        <w:t>ɪn</w:t>
      </w:r>
      <w:r>
        <w:rPr>
          <w:sz w:val="28"/>
          <w:szCs w:val="28"/>
        </w:rPr>
        <w:t>trəst //P  fə</w:t>
      </w:r>
      <w:r>
        <w:rPr>
          <w:sz w:val="28"/>
          <w:szCs w:val="28"/>
          <w:u w:val="double"/>
        </w:rPr>
        <w:t xml:space="preserve"> miː</w:t>
      </w:r>
      <w:r>
        <w:rPr>
          <w:sz w:val="28"/>
          <w:szCs w:val="28"/>
        </w:rPr>
        <w:t xml:space="preserve">// P </w:t>
      </w:r>
      <w:r>
        <w:rPr>
          <w:sz w:val="28"/>
          <w:szCs w:val="28"/>
          <w:u w:val="single"/>
        </w:rPr>
        <w:t>ɑʊt</w:t>
      </w:r>
      <w:r>
        <w:rPr>
          <w:sz w:val="28"/>
          <w:szCs w:val="28"/>
          <w:u w:val="double"/>
        </w:rPr>
        <w:t>ðeə</w:t>
      </w:r>
      <w:r>
        <w:rPr>
          <w:sz w:val="28"/>
          <w:szCs w:val="28"/>
        </w:rPr>
        <w:t xml:space="preserve">//P </w:t>
      </w:r>
      <w:r>
        <w:rPr>
          <w:sz w:val="28"/>
          <w:szCs w:val="28"/>
          <w:u w:val="single"/>
        </w:rPr>
        <w:t>ɒn</w:t>
      </w:r>
      <w:r>
        <w:rPr>
          <w:sz w:val="28"/>
          <w:szCs w:val="28"/>
          <w:u w:val="double"/>
        </w:rPr>
        <w:t>ɜːθ</w:t>
      </w:r>
      <w:r>
        <w:rPr>
          <w:sz w:val="28"/>
          <w:szCs w:val="28"/>
        </w:rPr>
        <w:t>// P ət</w:t>
      </w:r>
      <w:r>
        <w:rPr>
          <w:sz w:val="28"/>
          <w:szCs w:val="28"/>
          <w:u w:val="double"/>
        </w:rPr>
        <w:t>ɔːl</w:t>
      </w:r>
      <w:r>
        <w:rPr>
          <w:sz w:val="28"/>
          <w:szCs w:val="28"/>
        </w:rPr>
        <w:t xml:space="preserve">//                       </w:t>
      </w:r>
    </w:p>
    <w:p>
      <w:pPr>
        <w:pStyle w:val="style0"/>
        <w:rPr>
          <w:sz w:val="28"/>
          <w:szCs w:val="28"/>
        </w:rPr>
      </w:pPr>
      <w:r>
        <w:rPr>
          <w:sz w:val="28"/>
          <w:szCs w:val="28"/>
        </w:rPr>
      </w:r>
    </w:p>
    <w:p>
      <w:pPr>
        <w:pStyle w:val="style0"/>
        <w:rPr>
          <w:sz w:val="28"/>
          <w:szCs w:val="28"/>
        </w:rPr>
      </w:pPr>
      <w:r>
        <w:rPr>
          <w:sz w:val="28"/>
          <w:szCs w:val="28"/>
        </w:rPr>
        <w:t xml:space="preserve">w// R  </w:t>
      </w:r>
      <w:r>
        <w:rPr>
          <w:color w:val="FF0000"/>
          <w:sz w:val="28"/>
          <w:szCs w:val="28"/>
        </w:rPr>
        <w:t xml:space="preserve">jɔː </w:t>
      </w:r>
      <w:r>
        <w:rPr>
          <w:color w:val="FF0000"/>
          <w:sz w:val="28"/>
          <w:szCs w:val="28"/>
          <w:u w:val="single"/>
        </w:rPr>
        <w:t xml:space="preserve">friː </w:t>
      </w:r>
      <w:r>
        <w:rPr>
          <w:color w:val="FF0000"/>
          <w:sz w:val="28"/>
          <w:szCs w:val="28"/>
        </w:rPr>
        <w:t>ðɪs</w:t>
      </w:r>
      <w:r>
        <w:rPr>
          <w:color w:val="FF0000"/>
          <w:sz w:val="28"/>
          <w:szCs w:val="28"/>
          <w:u w:val="double"/>
        </w:rPr>
        <w:t>iː</w:t>
      </w:r>
      <w:r>
        <w:rPr>
          <w:color w:val="FF0000"/>
          <w:sz w:val="28"/>
          <w:szCs w:val="28"/>
        </w:rPr>
        <w:t>vnɪŋ?</w:t>
      </w:r>
      <w:r>
        <w:rPr>
          <w:sz w:val="28"/>
          <w:szCs w:val="28"/>
        </w:rPr>
        <w:t>//</w:t>
      </w:r>
    </w:p>
    <w:p>
      <w:pPr>
        <w:pStyle w:val="style0"/>
        <w:rPr>
          <w:sz w:val="28"/>
          <w:szCs w:val="28"/>
        </w:rPr>
      </w:pPr>
      <w:r>
        <w:rPr>
          <w:sz w:val="28"/>
          <w:szCs w:val="28"/>
        </w:rPr>
        <w:t>AS: In the first tone unit, we made prominent as, but it is a non-selective item because it is part of Grammar and it does not have an equivalent.</w:t>
      </w:r>
    </w:p>
    <w:p>
      <w:pPr>
        <w:pStyle w:val="style0"/>
        <w:rPr>
          <w:sz w:val="28"/>
          <w:szCs w:val="28"/>
        </w:rPr>
      </w:pPr>
      <w:r>
        <w:rPr>
          <w:sz w:val="28"/>
          <w:szCs w:val="28"/>
        </w:rPr>
        <w:t>Friend: we made prominent friend , as opposed to brother, or father.</w:t>
      </w:r>
    </w:p>
    <w:p>
      <w:pPr>
        <w:pStyle w:val="style0"/>
        <w:rPr>
          <w:sz w:val="28"/>
          <w:szCs w:val="28"/>
        </w:rPr>
      </w:pPr>
      <w:r>
        <w:rPr>
          <w:sz w:val="28"/>
          <w:szCs w:val="28"/>
        </w:rPr>
        <w:t>We chose a r+ tone because the speaker is exersicing linguistic dominance through discourse control 1, he wants to keep the floor and desires to keep on talking about something that is an assumpption of common ground as both being friends. Therefore is information that is present in the area of convergence.</w:t>
      </w:r>
    </w:p>
    <w:p>
      <w:pPr>
        <w:pStyle w:val="style0"/>
        <w:rPr>
          <w:sz w:val="28"/>
          <w:szCs w:val="28"/>
        </w:rPr>
      </w:pPr>
      <w:r>
        <w:rPr>
          <w:sz w:val="28"/>
          <w:szCs w:val="28"/>
        </w:rPr>
        <w:t>Cele: in the next tone units,we thought he is exploiting the system of tone by presenting this information as new because it can’t be new information  since Holmes already knows he’s been in that room for two weeks. Here we have been prominent as opposed to was;room as opposition of kitchen o rbathroom; two as opposed to three or four; and weeks as days or months.</w:t>
      </w:r>
    </w:p>
    <w:p>
      <w:pPr>
        <w:pStyle w:val="style0"/>
        <w:rPr>
          <w:sz w:val="28"/>
          <w:szCs w:val="28"/>
        </w:rPr>
      </w:pPr>
      <w:r>
        <w:rPr>
          <w:sz w:val="28"/>
          <w:szCs w:val="28"/>
        </w:rPr>
        <w:t>I: We made prominent I, as opposed to you.</w:t>
      </w:r>
    </w:p>
    <w:p>
      <w:pPr>
        <w:pStyle w:val="style0"/>
        <w:rPr>
          <w:sz w:val="28"/>
          <w:szCs w:val="28"/>
        </w:rPr>
      </w:pPr>
      <w:r>
        <w:rPr>
          <w:sz w:val="28"/>
          <w:szCs w:val="28"/>
        </w:rPr>
        <w:t>Insist: We made prominent insist, as opposed to demand or order.</w:t>
      </w:r>
    </w:p>
    <w:p>
      <w:pPr>
        <w:pStyle w:val="style0"/>
        <w:rPr>
          <w:sz w:val="28"/>
          <w:szCs w:val="28"/>
        </w:rPr>
      </w:pPr>
      <w:r>
        <w:rPr>
          <w:sz w:val="28"/>
          <w:szCs w:val="28"/>
        </w:rPr>
        <w:t>We chose a r+ tone because watson is re-activeting a knowledge that is common ground for them, since it might not be the first time he is insisting about going out of the room to Holmes. Therefore is information that is present in the area of convergence.</w:t>
      </w:r>
    </w:p>
    <w:p>
      <w:pPr>
        <w:pStyle w:val="style0"/>
        <w:rPr>
          <w:sz w:val="28"/>
          <w:szCs w:val="28"/>
        </w:rPr>
      </w:pPr>
      <w:r>
        <w:rPr>
          <w:sz w:val="28"/>
          <w:szCs w:val="28"/>
        </w:rPr>
        <w:t xml:space="preserve">Cele: and finally, Watson is presenting his discourse </w:t>
      </w:r>
      <w:r>
        <w:rPr>
          <w:sz w:val="28"/>
          <w:szCs w:val="28"/>
        </w:rPr>
        <w:t>with a refering tone in order to make sure; to confirm his assumption.</w:t>
      </w:r>
    </w:p>
    <w:p>
      <w:pPr>
        <w:pStyle w:val="style0"/>
        <w:widowControl/>
        <w:suppressAutoHyphens w:val="true"/>
        <w:spacing w:after="200" w:before="0" w:line="276" w:lineRule="auto"/>
        <w:contextualSpacing w:val="false"/>
        <w:rPr/>
      </w:pPr>
      <w:r>
        <w:rPr/>
      </w:r>
    </w:p>
    <w:sectPr>
      <w:type w:val="nextPage"/>
      <w:pgSz w:h="15840" w:w="12240"/>
      <w:pgMar w:bottom="1417" w:footer="0" w:gutter="0" w:header="0" w:left="1701" w:right="1701" w:top="1417"/>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DejaVu Sans" w:hAnsi="Calibri"/>
      <w:color w:val="00000A"/>
      <w:sz w:val="22"/>
      <w:szCs w:val="22"/>
      <w:lang w:bidi="ar-SA" w:eastAsia="en-US" w:val="es-AR"/>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Lohit Hindi" w:eastAsia="DejaVu Sans"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contextualSpacing w:val="false"/>
    </w:pPr>
    <w:rPr>
      <w:rFonts w:cs="Lohit Hindi"/>
      <w:i/>
      <w:iCs/>
      <w:sz w:val="24"/>
      <w:szCs w:val="24"/>
    </w:rPr>
  </w:style>
  <w:style w:styleId="style20" w:type="paragraph">
    <w:name w:val="Index"/>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2014-09-03T00:44:00Z</dcterms:created>
  <dc:creator>Diego</dc:creator>
  <cp:lastModifiedBy>HOME</cp:lastModifiedBy>
  <dcterms:modified xsi:type="dcterms:W3CDTF">2014-09-03T11:16:00Z</dcterms:modified>
  <cp:revision>2</cp:revision>
</cp:coreProperties>
</file>