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rPr/>
      </w:pPr>
      <w:r w:rsidDel="00000000" w:rsidR="00000000" w:rsidRPr="00000000">
        <w:rPr>
          <w:rtl w:val="0"/>
        </w:rPr>
        <w:t xml:space="preserve">Neville had never been on a broomstick in his life, because his grandmother had never let him near one. Privately, Harry felt she’d had good reason, because Neville managed to have an extraordinary number of accidents even with both feet on the ground.</w:t>
      </w:r>
    </w:p>
    <w:p w:rsidR="00000000" w:rsidDel="00000000" w:rsidP="00000000" w:rsidRDefault="00000000" w:rsidRPr="00000000" w14:paraId="00000001">
      <w:pPr>
        <w:contextualSpacing w:val="0"/>
        <w:rPr/>
      </w:pPr>
      <w:r w:rsidDel="00000000" w:rsidR="00000000" w:rsidRPr="00000000">
        <w:rPr>
          <w:rtl w:val="0"/>
        </w:rPr>
        <w:t xml:space="preserve">Hermione Granger was almost as nervous about flying as Neville was. This was something you couldn’t learn by heart out of a book - not that she hadn’t tried. At breakfast on Thursday she bored them all stupid with flying tips she’d got out of a library book called </w:t>
      </w:r>
      <w:r w:rsidDel="00000000" w:rsidR="00000000" w:rsidRPr="00000000">
        <w:rPr>
          <w:i w:val="1"/>
          <w:rtl w:val="0"/>
        </w:rPr>
        <w:t xml:space="preserve">Quidditch Through the Ages</w:t>
      </w:r>
      <w:r w:rsidDel="00000000" w:rsidR="00000000" w:rsidRPr="00000000">
        <w:rPr>
          <w:rtl w:val="0"/>
        </w:rPr>
        <w:t xml:space="preserve">. Neville was hanging on to her every word, desperate for anything that might help him hang on to his broomstick later, but everybody else was very pleased when Hermione’s lecture was interrupted by the arrival of the post. Rowling, J. K. (2014). </w:t>
      </w:r>
      <w:r w:rsidDel="00000000" w:rsidR="00000000" w:rsidRPr="00000000">
        <w:rPr>
          <w:i w:val="1"/>
          <w:rtl w:val="0"/>
        </w:rPr>
        <w:t xml:space="preserve">Harry Potter and the Philosopher’s Stone</w:t>
      </w:r>
      <w:r w:rsidDel="00000000" w:rsidR="00000000" w:rsidRPr="00000000">
        <w:rPr>
          <w:rtl w:val="0"/>
        </w:rPr>
        <w:t xml:space="preserve">. London: Bloomsbury.</w:t>
      </w:r>
    </w:p>
    <w:p w:rsidR="00000000" w:rsidDel="00000000" w:rsidP="00000000" w:rsidRDefault="00000000" w:rsidRPr="00000000" w14:paraId="00000002">
      <w:pPr>
        <w:contextualSpacing w:val="0"/>
        <w:rPr/>
      </w:pPr>
      <w:r w:rsidDel="00000000" w:rsidR="00000000" w:rsidRPr="00000000">
        <w:rPr>
          <w:rtl w:val="0"/>
        </w:rPr>
      </w:r>
    </w:p>
    <w:p w:rsidR="00000000" w:rsidDel="00000000" w:rsidP="00000000" w:rsidRDefault="00000000" w:rsidRPr="00000000" w14:paraId="00000003">
      <w:pPr>
        <w:contextualSpacing w:val="0"/>
        <w:rPr/>
      </w:pPr>
      <w:r w:rsidDel="00000000" w:rsidR="00000000" w:rsidRPr="00000000">
        <w:rPr>
          <w:rtl w:val="0"/>
        </w:rPr>
        <w:t xml:space="preserve">Julian’s mother had always stressed the difference between doing something for someone and giving them the tools to do it themselves. It was how she had taught Julian to paint. Julian had always tried to do that for Ty, too, though it had often seemed like he was feeling his way in the dark: making books, toys, lessons that seemed tailored to the special way Ty thought - was it the right thing to do? He thought it had helped. He hoped. Sometimes hope was all you had.</w:t>
      </w:r>
    </w:p>
    <w:p w:rsidR="00000000" w:rsidDel="00000000" w:rsidP="00000000" w:rsidRDefault="00000000" w:rsidRPr="00000000" w14:paraId="00000004">
      <w:pPr>
        <w:contextualSpacing w:val="0"/>
        <w:rPr/>
      </w:pPr>
      <w:r w:rsidDel="00000000" w:rsidR="00000000" w:rsidRPr="00000000">
        <w:rPr>
          <w:rtl w:val="0"/>
        </w:rPr>
        <w:t xml:space="preserve">Hope, and watching Ty. There was a pleasure in seeing Ty become more himself, need help and guidance less and less. Yet there was sadness, too, for the day his brother wouldn’t need him anymore. Sometimes, in the depths of his heart, Julian wondered if Ty would want to spend time with him at all, once that day had come. Clare, Cassandra. (2016) </w:t>
      </w:r>
      <w:r w:rsidDel="00000000" w:rsidR="00000000" w:rsidRPr="00000000">
        <w:rPr>
          <w:i w:val="1"/>
          <w:rtl w:val="0"/>
        </w:rPr>
        <w:t xml:space="preserve">Lady Midnight. The Dark Artifices.</w:t>
      </w:r>
      <w:r w:rsidDel="00000000" w:rsidR="00000000" w:rsidRPr="00000000">
        <w:rPr>
          <w:rtl w:val="0"/>
        </w:rPr>
        <w:t xml:space="preserve"> London: Simon and Schuster.</w:t>
      </w:r>
    </w:p>
    <w:p w:rsidR="00000000" w:rsidDel="00000000" w:rsidP="00000000" w:rsidRDefault="00000000" w:rsidRPr="00000000" w14:paraId="00000005">
      <w:pPr>
        <w:contextualSpacing w:val="0"/>
        <w:rPr/>
      </w:pPr>
      <w:r w:rsidDel="00000000" w:rsidR="00000000" w:rsidRPr="00000000">
        <w:rPr>
          <w:rtl w:val="0"/>
        </w:rPr>
      </w:r>
    </w:p>
    <w:p w:rsidR="00000000" w:rsidDel="00000000" w:rsidP="00000000" w:rsidRDefault="00000000" w:rsidRPr="00000000" w14:paraId="00000006">
      <w:pPr>
        <w:contextualSpacing w:val="0"/>
        <w:rPr/>
      </w:pPr>
      <w:r w:rsidDel="00000000" w:rsidR="00000000" w:rsidRPr="00000000">
        <w:rPr>
          <w:rtl w:val="0"/>
        </w:rPr>
        <w:t xml:space="preserve">This separation from his spellbooks had been a real problem for Harry, because his teachers at Hogwarts had given him a lot of holiday work. One of the essays, a particularly nasty one about shrinking potions, was for Harry’s least favourite teacher, Professor Snape, who would be delighted to have an excuse to give Harry detention for a month. Harry had therefore seized his chance in the first week of the holidays. While Uncle Vernon, Aunt Petunia, and Dudley had gone out into the front garden to admire Uncle Vernon’s new company car (in very loud voices, so that the rest of the street would notice it too), Harry had crept downstairs, picked the lock on the cupboard under the stairs, grabbed some of his books, and hidden them in his bedroom. As long as he didn’t leave spots of ink on the sheets, The Dursleys need never know that he was studying magic by night. Rowling, J. K. (1999). </w:t>
      </w:r>
      <w:r w:rsidDel="00000000" w:rsidR="00000000" w:rsidRPr="00000000">
        <w:rPr>
          <w:i w:val="1"/>
          <w:rtl w:val="0"/>
        </w:rPr>
        <w:t xml:space="preserve">Harry Potter and the Prisoner of Azkaban</w:t>
      </w:r>
      <w:r w:rsidDel="00000000" w:rsidR="00000000" w:rsidRPr="00000000">
        <w:rPr>
          <w:rtl w:val="0"/>
        </w:rPr>
        <w:t xml:space="preserve">. New York: Scholastic Press.</w:t>
      </w:r>
    </w:p>
    <w:p w:rsidR="00000000" w:rsidDel="00000000" w:rsidP="00000000" w:rsidRDefault="00000000" w:rsidRPr="00000000" w14:paraId="00000007">
      <w:pPr>
        <w:contextualSpacing w:val="0"/>
        <w:rPr/>
      </w:pPr>
      <w:r w:rsidDel="00000000" w:rsidR="00000000" w:rsidRPr="00000000">
        <w:rPr>
          <w:rtl w:val="0"/>
        </w:rPr>
      </w:r>
    </w:p>
    <w:p w:rsidR="00000000" w:rsidDel="00000000" w:rsidP="00000000" w:rsidRDefault="00000000" w:rsidRPr="00000000" w14:paraId="00000008">
      <w:pPr>
        <w:contextualSpacing w:val="0"/>
        <w:rPr/>
      </w:pPr>
      <w:r w:rsidDel="00000000" w:rsidR="00000000" w:rsidRPr="00000000">
        <w:rPr>
          <w:rtl w:val="0"/>
        </w:rPr>
      </w:r>
    </w:p>
    <w:p w:rsidR="00000000" w:rsidDel="00000000" w:rsidP="00000000" w:rsidRDefault="00000000" w:rsidRPr="00000000" w14:paraId="00000009">
      <w:pPr>
        <w:contextualSpacing w:val="0"/>
        <w:rPr/>
      </w:pPr>
      <w:r w:rsidDel="00000000" w:rsidR="00000000" w:rsidRPr="00000000">
        <w:rPr>
          <w:rtl w:val="0"/>
        </w:rPr>
      </w:r>
    </w:p>
    <w:p w:rsidR="00000000" w:rsidDel="00000000" w:rsidP="00000000" w:rsidRDefault="00000000" w:rsidRPr="00000000" w14:paraId="0000000A">
      <w:pPr>
        <w:contextualSpacing w:val="0"/>
        <w:rPr/>
      </w:pPr>
      <w:r w:rsidDel="00000000" w:rsidR="00000000" w:rsidRPr="00000000">
        <w:rPr>
          <w:rtl w:val="0"/>
        </w:rPr>
      </w:r>
    </w:p>
    <w:p w:rsidR="00000000" w:rsidDel="00000000" w:rsidP="00000000" w:rsidRDefault="00000000" w:rsidRPr="00000000" w14:paraId="0000000B">
      <w:pPr>
        <w:contextualSpacing w:val="0"/>
        <w:rPr/>
      </w:pPr>
      <w:r w:rsidDel="00000000" w:rsidR="00000000" w:rsidRPr="00000000">
        <w:rPr>
          <w:rtl w:val="0"/>
        </w:rPr>
      </w:r>
    </w:p>
    <w:sectPr>
      <w:pgSz w:h="16834" w:w="11909"/>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b w:val="0"/>
        <w:i w:val="0"/>
        <w:smallCaps w:val="0"/>
        <w:strike w:val="0"/>
        <w:color w:val="000000"/>
        <w:sz w:val="22"/>
        <w:szCs w:val="22"/>
        <w:u w:val="none"/>
        <w:shd w:fill="auto" w:val="clear"/>
        <w:vertAlign w:val="baseline"/>
        <w:lang w:val="en_GB"/>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