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lang w:val="fr-FR"/>
        </w:rPr>
        <w:t>Langue fran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çaise 1 – TP n° 2 </w:t>
      </w: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fill="FFFFFF" w:val="clear"/>
          <w:lang w:val="fr-FR"/>
        </w:rPr>
      </w:pPr>
      <w:r>
        <w:rPr>
          <w:rFonts w:ascii="Arial" w:cs="Arial" w:hAnsi="Arial"/>
          <w:b/>
          <w:color w:val="222222"/>
          <w:sz w:val="24"/>
          <w:szCs w:val="24"/>
          <w:shd w:fill="FFFFFF" w:val="clear"/>
          <w:lang w:val="fr-FR"/>
        </w:rPr>
        <w:t>La révolution des crabes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 xml:space="preserve">2) Car notre </w:t>
      </w:r>
      <w:r>
        <w:rPr>
          <w:rFonts w:ascii="Arial" w:cs="Arial" w:hAnsi="Arial"/>
          <w:b/>
          <w:color w:val="222222"/>
          <w:shd w:fill="FFFFFF" w:val="clear"/>
          <w:lang w:val="fr-FR"/>
        </w:rPr>
        <w:t>tragique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destin est bien pire que tout cela, si la nature nous permis de nous déplacer sur </w:t>
      </w:r>
      <w:r>
        <w:rPr>
          <w:rFonts w:ascii="Arial" w:cs="Arial" w:hAnsi="Arial"/>
          <w:b/>
          <w:color w:val="222222"/>
          <w:shd w:fill="FFFFFF" w:val="clear"/>
          <w:lang w:val="fr-FR"/>
        </w:rPr>
        <w:t>le coté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, comme nos cousins les étrilles ou les tourteaux, elle ne nous a pas </w:t>
      </w:r>
      <w:r>
        <w:rPr>
          <w:rFonts w:ascii="Arial" w:cs="Arial" w:hAnsi="Arial"/>
          <w:b/>
          <w:color w:val="222222"/>
          <w:shd w:fill="FFFFFF" w:val="clear"/>
          <w:lang w:val="fr-FR"/>
        </w:rPr>
        <w:t>en revanche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accordé le droit de pouvoir tourné. Une tare génétique qui nous condamne à archer toute notre vie </w:t>
      </w:r>
      <w:r>
        <w:rPr>
          <w:rFonts w:ascii="Arial" w:cs="Arial" w:hAnsi="Arial"/>
          <w:b/>
          <w:color w:val="222222"/>
          <w:shd w:fill="FFFFFF" w:val="clear"/>
          <w:lang w:val="fr-FR"/>
        </w:rPr>
        <w:t>suivant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la même ligne droite. 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“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Alors poupée </w:t>
      </w:r>
      <w:r>
        <w:rPr>
          <w:rFonts w:ascii="Arial" w:cs="Arial" w:hAnsi="Arial"/>
          <w:b/>
          <w:strike/>
          <w:color w:val="222222"/>
          <w:shd w:fill="FFFFFF" w:val="clear"/>
          <w:lang w:val="fr-FR"/>
        </w:rPr>
        <w:t>tu es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</w:t>
      </w:r>
      <w:r>
        <w:rPr>
          <w:rFonts w:ascii="Arial" w:cs="Arial" w:hAnsi="Arial"/>
          <w:color w:val="00B050"/>
          <w:shd w:fill="FFFFFF" w:val="clear"/>
          <w:lang w:val="fr-FR"/>
        </w:rPr>
        <w:t>toujours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dans le droit chemin?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Ouais, c’est ça</w:t>
      </w:r>
      <w:r>
        <w:rPr>
          <w:rFonts w:ascii="Arial" w:cs="Arial" w:hAnsi="Arial"/>
          <w:b/>
          <w:color w:val="222222"/>
          <w:shd w:fill="FFFFFF" w:val="clear"/>
          <w:lang w:val="fr-FR"/>
        </w:rPr>
        <w:t>, casse-toi</w:t>
      </w:r>
      <w:r>
        <w:rPr>
          <w:rFonts w:ascii="Arial" w:cs="Arial" w:hAnsi="Arial"/>
          <w:color w:val="222222"/>
          <w:shd w:fill="FFFFFF" w:val="clear"/>
          <w:lang w:val="fr-FR"/>
        </w:rPr>
        <w:t>”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3)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 xml:space="preserve"> </w:t>
      </w:r>
      <w:r>
        <w:rPr>
          <w:rFonts w:ascii="Arial" w:cs="Arial" w:hAnsi="Arial"/>
          <w:color w:val="222222"/>
          <w:shd w:fill="FFFFFF" w:val="clear"/>
          <w:lang w:val="fr-FR"/>
        </w:rPr>
        <w:t>- En médecine, déficience physique ou mentale: handicap.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Avoir reçu ou hérité de quelqu’un/de quelque chose : tenons.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Endroit choisi spécialement pour y construire ou plus généralement pour y faire quelque chose : emplacement.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Action de pondre un ou des œuf(s) : ponte.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Copain, ami : pote.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Agent de l’État p. ext. Individu qui dans un corps, une société, assume officiellement une fonction déterminée : fonctionnaires.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Il semble : on dirait.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Qui a de la chance, de la fortune : veinard.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4)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Gamin : bambin, adolescent, miston.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Tourné en rond : pivoté, détourner, marcher en rond.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À quelque chose malheur est bon : un</w:t>
      </w:r>
      <w:r>
        <w:rPr>
          <w:rFonts w:ascii="Arial" w:cs="Arial" w:hAnsi="Arial"/>
          <w:color w:val="00B050"/>
          <w:shd w:fill="FFFFFF" w:val="clear"/>
          <w:lang w:val="fr-FR"/>
        </w:rPr>
        <w:t>e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infortune </w:t>
      </w:r>
      <w:r>
        <w:rPr>
          <w:rFonts w:ascii="Arial" w:cs="Arial" w:hAnsi="Arial"/>
          <w:color w:val="00B050"/>
          <w:shd w:fill="FFFFFF" w:val="clear"/>
          <w:lang w:val="fr-FR"/>
        </w:rPr>
        <w:t>(</w:t>
      </w:r>
      <w:r>
        <w:rPr>
          <w:rFonts w:ascii="Arial" w:cs="Arial" w:hAnsi="Arial"/>
          <w:dstrike/>
          <w:color w:val="FF0000"/>
          <w:shd w:fill="FFFFFF" w:val="clear"/>
          <w:lang w:val="fr-FR"/>
        </w:rPr>
        <w:t>que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</w:t>
      </w:r>
      <w:r>
        <w:rPr>
          <w:rFonts w:ascii="Arial" w:cs="Arial" w:hAnsi="Arial"/>
          <w:color w:val="00B050"/>
          <w:shd w:fill="FFFFFF" w:val="clear"/>
          <w:lang w:val="fr-FR"/>
        </w:rPr>
        <w:t>qui)</w:t>
      </w:r>
      <w:r>
        <w:rPr>
          <w:rFonts w:ascii="Arial" w:cs="Arial" w:hAnsi="Arial"/>
          <w:color w:val="222222"/>
          <w:shd w:fill="FFFFFF" w:val="clear"/>
          <w:lang w:val="fr-FR"/>
        </w:rPr>
        <w:t xml:space="preserve"> nous procure des avantages.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Nulle part : aucun lieu / à aucune destination.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Fiers : comblés, contents, heureux, satisfaits.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Bien des années : quelques années, bien longtemps.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J’étais foutu : condamné, fichu, perdu.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Du même coup : de cette manière, pour la même occasion, au même instant.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Cons : bêtes, idiots, stupides, imbéciles.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Les miens : mes amis, ma famille, mes proches.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Drôle d’air : d’une manière bizarre, bouleversés, étonnés.</w:t>
      </w:r>
    </w:p>
    <w:p>
      <w:pPr>
        <w:pStyle w:val="style0"/>
        <w:rPr>
          <w:rFonts w:ascii="Arial" w:cs="Arial" w:hAnsi="Arial"/>
          <w:color w:val="222222"/>
          <w:shd w:fill="FFFFFF" w:val="clear"/>
          <w:lang w:val="fr-FR"/>
        </w:rPr>
      </w:pPr>
      <w:r>
        <w:rPr>
          <w:rFonts w:ascii="Arial" w:cs="Arial" w:hAnsi="Arial"/>
          <w:color w:val="222222"/>
          <w:shd w:fill="FFFFFF" w:val="clear"/>
          <w:lang w:val="fr-FR"/>
        </w:rPr>
        <w:t>- Ne rigole pas : (ne) se marre / blague (pas)</w:t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2017-04-18T13:27:00Z</dcterms:created>
  <dc:creator>adm</dc:creator>
  <cp:lastModifiedBy>Ale</cp:lastModifiedBy>
  <dcterms:modified xsi:type="dcterms:W3CDTF">2017-04-18T13:27:00Z</dcterms:modified>
  <cp:revision>2</cp:revision>
</cp:coreProperties>
</file>