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bookmarkStart w:id="0" w:name="_GoBack"/>
      <w:bookmarkEnd w:id="0"/>
      <w:r>
        <w:rPr/>
        <w:t>Tp nº 14 suite</w:t>
      </w:r>
    </w:p>
    <w:p>
      <w:pPr>
        <w:pStyle w:val="Normal"/>
        <w:rPr/>
      </w:pPr>
      <w:r>
        <w:rPr/>
        <w:t>Quel est le lexique utilisé pour donner son opinion?</w:t>
      </w:r>
    </w:p>
    <w:p>
      <w:pPr>
        <w:pStyle w:val="Normal"/>
        <w:rPr/>
      </w:pPr>
      <w:r>
        <w:rPr/>
        <w:t>Classez-le dans le tableau ci-dessous:</w:t>
      </w:r>
    </w:p>
    <w:tbl>
      <w:tblPr>
        <w:jc w:val="left"/>
        <w:tblInd w:w="0" w:type="dxa"/>
        <w:tblBorders>
          <w:top w:val="single" w:sz="4" w:space="0" w:color="BDD6EE"/>
          <w:left w:val="single" w:sz="4" w:space="0" w:color="BDD6EE"/>
          <w:bottom w:val="single" w:sz="12" w:space="0" w:color="9CC2E5"/>
          <w:insideH w:val="single" w:sz="12" w:space="0" w:color="9CC2E5"/>
          <w:right w:val="single" w:sz="4" w:space="0" w:color="BDD6EE"/>
          <w:insideV w:val="single" w:sz="4" w:space="0" w:color="BDD6EE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2250"/>
        <w:gridCol w:w="2534"/>
        <w:gridCol w:w="2701"/>
      </w:tblGrid>
      <w:tr>
        <w:trPr>
          <w:cantSplit w:val="false"/>
        </w:trPr>
        <w:tc>
          <w:tcPr>
            <w:tcW w:w="1484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insideH w:val="single" w:sz="12" w:space="0" w:color="9CC2E5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Adjectifs</w:t>
            </w:r>
          </w:p>
        </w:tc>
        <w:tc>
          <w:tcPr>
            <w:tcW w:w="2250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insideH w:val="single" w:sz="12" w:space="0" w:color="9CC2E5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Noms</w:t>
            </w:r>
          </w:p>
        </w:tc>
        <w:tc>
          <w:tcPr>
            <w:tcW w:w="2534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insideH w:val="single" w:sz="12" w:space="0" w:color="9CC2E5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Phrases verbales</w:t>
            </w:r>
          </w:p>
        </w:tc>
        <w:tc>
          <w:tcPr>
            <w:tcW w:w="2701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insideH w:val="single" w:sz="12" w:space="0" w:color="9CC2E5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Adverbes</w:t>
            </w:r>
          </w:p>
        </w:tc>
      </w:tr>
      <w:tr>
        <w:trPr>
          <w:cantSplit w:val="false"/>
        </w:trPr>
        <w:tc>
          <w:tcPr>
            <w:tcW w:w="148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tarte</w:t>
            </w:r>
          </w:p>
        </w:tc>
        <w:tc>
          <w:tcPr>
            <w:tcW w:w="225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du prêt-à-penser</w:t>
            </w:r>
          </w:p>
        </w:tc>
        <w:tc>
          <w:tcPr>
            <w:tcW w:w="253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On s'en fout.</w:t>
            </w:r>
          </w:p>
        </w:tc>
        <w:tc>
          <w:tcPr>
            <w:tcW w:w="270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Tout bêtement.</w:t>
            </w:r>
          </w:p>
        </w:tc>
      </w:tr>
      <w:tr>
        <w:trPr>
          <w:cantSplit w:val="false"/>
        </w:trPr>
        <w:tc>
          <w:tcPr>
            <w:tcW w:w="148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5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53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48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5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53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48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5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53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jc w:val="left"/>
        <w:tblInd w:w="0" w:type="dxa"/>
        <w:tblBorders>
          <w:top w:val="single" w:sz="4" w:space="0" w:color="BDD6EE"/>
          <w:left w:val="single" w:sz="4" w:space="0" w:color="BDD6EE"/>
          <w:bottom w:val="single" w:sz="12" w:space="0" w:color="9CC2E5"/>
          <w:insideH w:val="single" w:sz="12" w:space="0" w:color="9CC2E5"/>
          <w:right w:val="single" w:sz="4" w:space="0" w:color="BDD6EE"/>
          <w:insideV w:val="single" w:sz="4" w:space="0" w:color="BDD6EE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2250"/>
        <w:gridCol w:w="2534"/>
        <w:gridCol w:w="2701"/>
      </w:tblGrid>
      <w:tr>
        <w:trPr>
          <w:cantSplit w:val="false"/>
        </w:trPr>
        <w:tc>
          <w:tcPr>
            <w:tcW w:w="1484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insideH w:val="single" w:sz="12" w:space="0" w:color="9CC2E5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Adjectifs</w:t>
            </w:r>
          </w:p>
        </w:tc>
        <w:tc>
          <w:tcPr>
            <w:tcW w:w="2250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insideH w:val="single" w:sz="12" w:space="0" w:color="9CC2E5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Noms</w:t>
            </w:r>
          </w:p>
        </w:tc>
        <w:tc>
          <w:tcPr>
            <w:tcW w:w="2534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insideH w:val="single" w:sz="12" w:space="0" w:color="9CC2E5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Phrases verbales</w:t>
            </w:r>
          </w:p>
        </w:tc>
        <w:tc>
          <w:tcPr>
            <w:tcW w:w="2701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insideH w:val="single" w:sz="12" w:space="0" w:color="9CC2E5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Adverbes</w:t>
            </w:r>
          </w:p>
        </w:tc>
      </w:tr>
      <w:tr>
        <w:trPr>
          <w:cantSplit w:val="false"/>
        </w:trPr>
        <w:tc>
          <w:tcPr>
            <w:tcW w:w="148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sincère</w:t>
            </w:r>
          </w:p>
        </w:tc>
        <w:tc>
          <w:tcPr>
            <w:tcW w:w="225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intéressant</w:t>
            </w:r>
          </w:p>
        </w:tc>
        <w:tc>
          <w:tcPr>
            <w:tcW w:w="253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J'accorde la plus grande importance.</w:t>
            </w:r>
          </w:p>
        </w:tc>
        <w:tc>
          <w:tcPr>
            <w:tcW w:w="270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Bien.</w:t>
            </w:r>
          </w:p>
        </w:tc>
      </w:tr>
      <w:tr>
        <w:trPr>
          <w:cantSplit w:val="false"/>
        </w:trPr>
        <w:tc>
          <w:tcPr>
            <w:tcW w:w="148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5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53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48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5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53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48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5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53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Classez les formules proposées</w:t>
      </w:r>
    </w:p>
    <w:tbl>
      <w:tblPr>
        <w:jc w:val="left"/>
        <w:tblInd w:w="0" w:type="dxa"/>
        <w:tblBorders>
          <w:top w:val="single" w:sz="4" w:space="0" w:color="BDD6EE"/>
          <w:left w:val="single" w:sz="4" w:space="0" w:color="BDD6EE"/>
          <w:bottom w:val="single" w:sz="12" w:space="0" w:color="9CC2E5"/>
          <w:insideH w:val="single" w:sz="12" w:space="0" w:color="9CC2E5"/>
          <w:right w:val="single" w:sz="4" w:space="0" w:color="BDD6EE"/>
          <w:insideV w:val="single" w:sz="4" w:space="0" w:color="BDD6EE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40"/>
        <w:gridCol w:w="2340"/>
        <w:gridCol w:w="2340"/>
      </w:tblGrid>
      <w:tr>
        <w:trPr>
          <w:cantSplit w:val="false"/>
        </w:trPr>
        <w:tc>
          <w:tcPr>
            <w:tcW w:w="2340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insideH w:val="single" w:sz="12" w:space="0" w:color="9CC2E5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D'appel</w:t>
            </w:r>
          </w:p>
        </w:tc>
        <w:tc>
          <w:tcPr>
            <w:tcW w:w="2340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insideH w:val="single" w:sz="12" w:space="0" w:color="9CC2E5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De congé</w:t>
            </w:r>
          </w:p>
        </w:tc>
        <w:tc>
          <w:tcPr>
            <w:tcW w:w="2340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insideH w:val="single" w:sz="12" w:space="0" w:color="9CC2E5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Aurtes</w:t>
            </w:r>
          </w:p>
        </w:tc>
        <w:tc>
          <w:tcPr>
            <w:tcW w:w="2340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insideH w:val="single" w:sz="12" w:space="0" w:color="9CC2E5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Pour de vrai?</w:t>
            </w:r>
          </w:p>
        </w:tc>
      </w:tr>
      <w:tr>
        <w:trPr>
          <w:cantSplit w:val="false"/>
        </w:trPr>
        <w:tc>
          <w:tcPr>
            <w:tcW w:w="234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34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34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34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  <w:right w:val="single" w:sz="4" w:space="0" w:color="BDD6EE"/>
              <w:insideV w:val="single" w:sz="4" w:space="0" w:color="BDD6EE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WenQuanYi Micro Hei" w:cs="Calibri"/>
        <w:sz w:val="22"/>
        <w:szCs w:val="22"/>
        <w:lang w:val="en-US" w:eastAsia="en-US" w:bidi="ar-SA"/>
      </w:rPr>
    </w:rPrDefault>
    <w:pPrDefault>
      <w:pPr>
        <w:spacing w:lineRule="auto" w:line="25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unhideWhenUsed="1" w:semiHidden="1" w:qFormat="1" w:uiPriority="9" w:name="heading 2"/>
    <w:lsdException w:unhideWhenUsed="1" w:semiHidden="1" w:qFormat="1" w:uiPriority="9" w:name="heading 3"/>
    <w:lsdException w:unhideWhenUsed="1" w:semiHidden="1" w:qFormat="1" w:uiPriority="9" w:name="heading 4"/>
    <w:lsdException w:unhideWhenUsed="1" w:semiHidden="1" w:qFormat="1" w:uiPriority="9" w:name="heading 5"/>
    <w:lsdException w:unhideWhenUsed="1" w:semiHidden="1" w:qFormat="1" w:uiPriority="9" w:name="heading 6"/>
    <w:lsdException w:unhideWhenUsed="1" w:semiHidden="1" w:qFormat="1" w:uiPriority="9" w:name="heading 7"/>
    <w:lsdException w:unhideWhenUsed="1" w:semiHidden="1" w:qFormat="1" w:uiPriority="9" w:name="heading 8"/>
    <w:lsdException w:unhideWhenUsed="1" w:semiHidden="1" w:qFormat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qFormat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unhideWhenUsed="1" w:semiHidden="1" w:qFormat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WenQuanYi Micro Hei" w:cs="Calibr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lineRule="auto" w:after="0" w:line="24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4" w:themeTint="66" w:themeColor="accent1" w:color="BDD6EE" w:val="single"/>
        <w:left w:space="0" w:sz="4" w:themeTint="66" w:themeColor="accent1" w:color="BDD6EE" w:val="single"/>
        <w:bottom w:space="0" w:sz="4" w:themeTint="66" w:themeColor="accent1" w:color="BDD6EE" w:val="single"/>
        <w:right w:space="0" w:sz="4" w:themeTint="66" w:themeColor="accent1" w:color="BDD6EE" w:val="single"/>
        <w:insideH w:space="0" w:sz="4" w:themeTint="66" w:themeColor="accent1" w:color="BDD6EE" w:val="single"/>
        <w:insideV w:space="0" w:sz="4" w:themeTint="66" w:themeColor="accent1" w:color="BDD6EE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space="0" w:sz="12" w:themeColor="accent1" w:color="9CC2E5" w:val="single"/>
        </w:tcBorders>
      </w:tcPr>
    </w:tblStylePr>
    <w:tblStylePr w:type="lastRow">
      <w:rPr>
        <w:b/>
        <w:bCs/>
      </w:rPr>
      <w:tblPr/>
      <w:tcPr>
        <w:tcBorders>
          <w:top w:space="0" w:sz="2" w:themeColor="accent1" w:color="9CC2E5" w:val="doub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2017-09-12T19:39:04Z</dcterms:created>
  <dc:creator>Karina Ibáñez</dc:creator>
  <dc:language>fr-FR</dc:language>
  <cp:lastModifiedBy>Karina Ibáñez</cp:lastModifiedBy>
  <dcterms:modified xsi:type="dcterms:W3CDTF">2017-09-12T20:30:46Z</dcterms:modified>
  <cp:revision>0</cp:revision>
</cp:coreProperties>
</file>