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EC" w:rsidRPr="00E0205E"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jc w:val="center"/>
        <w:rPr>
          <w:rFonts w:ascii="Courier New" w:hAnsi="Courier New" w:cs="Courier New"/>
          <w:sz w:val="32"/>
          <w:szCs w:val="32"/>
          <w:lang w:val="en-US"/>
        </w:rPr>
      </w:pPr>
      <w:r w:rsidRPr="00E0205E">
        <w:rPr>
          <w:rFonts w:ascii="Courier New" w:hAnsi="Courier New" w:cs="Courier New"/>
          <w:b/>
          <w:sz w:val="32"/>
          <w:szCs w:val="32"/>
          <w:lang w:val="en-US"/>
        </w:rPr>
        <w:t>Dead man walking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00"/>
      </w:tblGrid>
      <w:tr w:rsidR="00253FEC" w:rsidTr="00456A0A">
        <w:tc>
          <w:tcPr>
            <w:tcW w:w="9500" w:type="dxa"/>
          </w:tcPr>
          <w:p w:rsidR="00253FEC" w:rsidRPr="00A74550" w:rsidRDefault="00253FEC" w:rsidP="00456A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lang w:val="en-US"/>
              </w:rPr>
            </w:pPr>
            <w:r w:rsidRPr="00A74550">
              <w:rPr>
                <w:b/>
                <w:lang w:val="en-US"/>
              </w:rPr>
              <w:t>GROUPS A &amp; B</w:t>
            </w:r>
          </w:p>
        </w:tc>
      </w:tr>
    </w:tbl>
    <w:p w:rsidR="00253FEC" w:rsidRPr="00193006"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sidRPr="00DE1D81">
        <w:rPr>
          <w:i/>
          <w:iCs/>
          <w:lang w:val="en-US"/>
        </w:rPr>
        <w:t>Dead Man Walking</w:t>
      </w:r>
      <w:r w:rsidRPr="00DE1D81">
        <w:rPr>
          <w:lang w:val="en-US"/>
        </w:rPr>
        <w:t xml:space="preserve"> explores the relationship between </w:t>
      </w:r>
      <w:r>
        <w:rPr>
          <w:lang w:val="en-US"/>
        </w:rPr>
        <w:t xml:space="preserve">Matthew </w:t>
      </w:r>
      <w:proofErr w:type="spellStart"/>
      <w:r>
        <w:rPr>
          <w:lang w:val="en-US"/>
        </w:rPr>
        <w:t>Poncelet</w:t>
      </w:r>
      <w:proofErr w:type="spellEnd"/>
      <w:r>
        <w:rPr>
          <w:lang w:val="en-US"/>
        </w:rPr>
        <w:t xml:space="preserve"> (Sean Penn</w:t>
      </w:r>
      <w:proofErr w:type="gramStart"/>
      <w:r>
        <w:rPr>
          <w:lang w:val="en-US"/>
        </w:rPr>
        <w:t>)-</w:t>
      </w:r>
      <w:proofErr w:type="gramEnd"/>
      <w:r w:rsidRPr="00DE1D81">
        <w:rPr>
          <w:lang w:val="en-US"/>
        </w:rPr>
        <w:t xml:space="preserve"> a convict</w:t>
      </w:r>
      <w:r>
        <w:rPr>
          <w:lang w:val="en-US"/>
        </w:rPr>
        <w:t>ed rapist/murderer on death row-</w:t>
      </w:r>
      <w:r w:rsidRPr="00DE1D81">
        <w:rPr>
          <w:lang w:val="en-US"/>
        </w:rPr>
        <w:t xml:space="preserve"> and his spiritual advisor, Sister Helen </w:t>
      </w:r>
      <w:proofErr w:type="spellStart"/>
      <w:r w:rsidRPr="00DE1D81">
        <w:rPr>
          <w:lang w:val="en-US"/>
        </w:rPr>
        <w:t>Prejean</w:t>
      </w:r>
      <w:proofErr w:type="spellEnd"/>
      <w:r w:rsidRPr="00DE1D81">
        <w:rPr>
          <w:lang w:val="en-US"/>
        </w:rPr>
        <w:t xml:space="preserve"> (Susan Sarandon). </w:t>
      </w:r>
      <w:r w:rsidRPr="00193006">
        <w:rPr>
          <w:b/>
          <w:lang w:val="en-US"/>
        </w:rPr>
        <w:t>You are going to watch part of their second encounter. Answer the following questions</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lang w:val="en-US"/>
        </w:rPr>
      </w:pPr>
      <w:r>
        <w:rPr>
          <w:lang w:val="en-US"/>
        </w:rPr>
        <w:t>1. What are Matthew´s memories about his father?</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lang w:val="en-US"/>
        </w:rPr>
      </w:pPr>
      <w:r>
        <w:rPr>
          <w:lang w:val="en-US"/>
        </w:rPr>
        <w:t>2. Why do they talk about `luck´ and what do they say about it?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Courier New" w:hAnsi="Courier New" w:cs="Courier New"/>
          <w:sz w:val="20"/>
          <w:szCs w:val="20"/>
          <w:lang w:val="en-US"/>
        </w:rPr>
      </w:pPr>
      <w:r>
        <w:rPr>
          <w:lang w:val="en-US"/>
        </w:rPr>
        <w:t>3. Why does Sister Helen say `</w:t>
      </w:r>
      <w:r>
        <w:rPr>
          <w:rFonts w:ascii="Courier New" w:hAnsi="Courier New" w:cs="Courier New"/>
          <w:sz w:val="20"/>
          <w:szCs w:val="20"/>
          <w:lang w:val="en-US"/>
        </w:rPr>
        <w:t>I’</w:t>
      </w:r>
      <w:r w:rsidRPr="00760DFA">
        <w:rPr>
          <w:rFonts w:ascii="Courier New" w:hAnsi="Courier New" w:cs="Courier New"/>
          <w:sz w:val="20"/>
          <w:szCs w:val="20"/>
          <w:lang w:val="en-US"/>
        </w:rPr>
        <w:t>m not here for your amusement,</w:t>
      </w:r>
      <w:r>
        <w:rPr>
          <w:rFonts w:ascii="Courier New" w:hAnsi="Courier New" w:cs="Courier New"/>
          <w:sz w:val="20"/>
          <w:szCs w:val="20"/>
          <w:lang w:val="en-US"/>
        </w:rPr>
        <w:t xml:space="preserve"> </w:t>
      </w:r>
      <w:proofErr w:type="gramStart"/>
      <w:r w:rsidRPr="00760DFA">
        <w:rPr>
          <w:rFonts w:ascii="Courier New" w:hAnsi="Courier New" w:cs="Courier New"/>
          <w:sz w:val="20"/>
          <w:szCs w:val="20"/>
          <w:lang w:val="en-US"/>
        </w:rPr>
        <w:t>Matthew.</w:t>
      </w:r>
      <w:proofErr w:type="gramEnd"/>
      <w:r w:rsidRPr="00760DFA">
        <w:rPr>
          <w:rFonts w:ascii="Courier New" w:hAnsi="Courier New" w:cs="Courier New"/>
          <w:sz w:val="20"/>
          <w:szCs w:val="20"/>
          <w:lang w:val="en-US"/>
        </w:rPr>
        <w:t xml:space="preserve"> Show some respect</w:t>
      </w:r>
      <w:r>
        <w:rPr>
          <w:rFonts w:ascii="Courier New" w:hAnsi="Courier New" w:cs="Courier New"/>
          <w:sz w:val="20"/>
          <w:szCs w:val="20"/>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lang w:val="en-US"/>
        </w:rPr>
      </w:pPr>
      <w:r w:rsidRPr="001F441B">
        <w:rPr>
          <w:lang w:val="en-US"/>
        </w:rPr>
        <w:t xml:space="preserve">4. </w:t>
      </w:r>
      <w:r>
        <w:rPr>
          <w:lang w:val="en-US"/>
        </w:rPr>
        <w:t>Why is Matthew´s mother mentioned in the conversation?</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00"/>
      </w:tblGrid>
      <w:tr w:rsidR="00253FEC" w:rsidTr="00456A0A">
        <w:tc>
          <w:tcPr>
            <w:tcW w:w="9500" w:type="dxa"/>
          </w:tcPr>
          <w:p w:rsidR="00253FEC" w:rsidRPr="00A74550" w:rsidRDefault="00253FEC" w:rsidP="00456A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FF0000"/>
                <w:lang w:val="en-US"/>
              </w:rPr>
            </w:pPr>
            <w:r w:rsidRPr="00A74550">
              <w:rPr>
                <w:b/>
                <w:lang w:val="en-US"/>
              </w:rPr>
              <w:t>GROUP  A</w:t>
            </w:r>
          </w:p>
        </w:tc>
      </w:tr>
    </w:tbl>
    <w:p w:rsidR="00253FEC" w:rsidRPr="00744B0D"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sidRPr="00744B0D">
        <w:rPr>
          <w:b/>
          <w:lang w:val="en-US"/>
        </w:rPr>
        <w:t>A - Dictation: Listen to the tape and copy the dialogue in phonetic</w:t>
      </w:r>
      <w:r>
        <w:rPr>
          <w:b/>
          <w:lang w:val="en-US"/>
        </w:rPr>
        <w:t xml:space="preserve"> script. </w:t>
      </w:r>
    </w:p>
    <w:p w:rsidR="00253FEC" w:rsidRPr="00057EC3"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Pr>
          <w:b/>
          <w:lang w:val="en-US"/>
        </w:rPr>
        <w:t xml:space="preserve">B </w:t>
      </w:r>
      <w:r w:rsidRPr="00057EC3">
        <w:rPr>
          <w:b/>
          <w:lang w:val="en-US"/>
        </w:rPr>
        <w:t xml:space="preserve">- </w:t>
      </w:r>
      <w:r>
        <w:rPr>
          <w:b/>
          <w:lang w:val="en-US"/>
        </w:rPr>
        <w:t>Transcribe the last part of the dialogue.</w:t>
      </w:r>
      <w:r w:rsidRPr="00057EC3">
        <w:rPr>
          <w:b/>
          <w:lang w:val="en-US"/>
        </w:rPr>
        <w:t xml:space="preserve"> </w:t>
      </w:r>
      <w:r>
        <w:rPr>
          <w:b/>
          <w:lang w:val="en-US"/>
        </w:rPr>
        <w:t xml:space="preserve">                            </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auto"/>
        <w:rPr>
          <w:rFonts w:ascii="Courier New" w:hAnsi="Courier New" w:cs="Courier New"/>
          <w:sz w:val="20"/>
          <w:szCs w:val="20"/>
          <w:lang w:val="en-US"/>
        </w:rPr>
      </w:pPr>
      <w:r>
        <w:rPr>
          <w:rFonts w:ascii="Courier New" w:hAnsi="Courier New" w:cs="Courier New"/>
          <w:sz w:val="20"/>
          <w:szCs w:val="20"/>
          <w:lang w:val="en-US"/>
        </w:rPr>
        <w:t xml:space="preserve">S: </w:t>
      </w:r>
      <w:r w:rsidRPr="00760DFA">
        <w:rPr>
          <w:rFonts w:ascii="Courier New" w:hAnsi="Courier New" w:cs="Courier New"/>
          <w:sz w:val="20"/>
          <w:szCs w:val="20"/>
          <w:lang w:val="en-US"/>
        </w:rPr>
        <w:t>l went to see your mother.</w:t>
      </w:r>
      <w:r>
        <w:rPr>
          <w:rFonts w:ascii="Courier New" w:hAnsi="Courier New" w:cs="Courier New"/>
          <w:sz w:val="20"/>
          <w:szCs w:val="20"/>
          <w:lang w:val="en-US"/>
        </w:rPr>
        <w:t xml:space="preserve"> </w:t>
      </w:r>
      <w:r w:rsidRPr="00760DFA">
        <w:rPr>
          <w:rFonts w:ascii="Courier New" w:hAnsi="Courier New" w:cs="Courier New"/>
          <w:sz w:val="20"/>
          <w:szCs w:val="20"/>
          <w:lang w:val="en-US"/>
        </w:rPr>
        <w:t>She said she'd appear</w:t>
      </w:r>
      <w:r>
        <w:rPr>
          <w:rFonts w:ascii="Courier New" w:hAnsi="Courier New" w:cs="Courier New"/>
          <w:sz w:val="20"/>
          <w:szCs w:val="20"/>
          <w:lang w:val="en-US"/>
        </w:rPr>
        <w:t xml:space="preserve"> </w:t>
      </w:r>
      <w:r w:rsidRPr="00760DFA">
        <w:rPr>
          <w:rFonts w:ascii="Courier New" w:hAnsi="Courier New" w:cs="Courier New"/>
          <w:sz w:val="20"/>
          <w:szCs w:val="20"/>
          <w:lang w:val="en-US"/>
        </w:rPr>
        <w:t>at the pardon board hearing...if you want her to.</w:t>
      </w:r>
      <w:r>
        <w:rPr>
          <w:rFonts w:ascii="Courier New" w:hAnsi="Courier New" w:cs="Courier New"/>
          <w:sz w:val="20"/>
          <w:szCs w:val="20"/>
          <w:lang w:val="en-US"/>
        </w:rPr>
        <w:t xml:space="preserve">  </w:t>
      </w:r>
    </w:p>
    <w:p w:rsidR="00253FEC" w:rsidRPr="00760DFA"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auto"/>
        <w:rPr>
          <w:rFonts w:ascii="Courier New" w:hAnsi="Courier New" w:cs="Courier New"/>
          <w:sz w:val="20"/>
          <w:szCs w:val="20"/>
          <w:lang w:val="en-US"/>
        </w:rPr>
      </w:pPr>
      <w:r>
        <w:rPr>
          <w:rFonts w:ascii="Courier New" w:hAnsi="Courier New" w:cs="Courier New"/>
          <w:sz w:val="20"/>
          <w:szCs w:val="20"/>
          <w:lang w:val="en-US"/>
        </w:rPr>
        <w:t xml:space="preserve">M: </w:t>
      </w:r>
      <w:r w:rsidRPr="00760DFA">
        <w:rPr>
          <w:rFonts w:ascii="Courier New" w:hAnsi="Courier New" w:cs="Courier New"/>
          <w:sz w:val="20"/>
          <w:szCs w:val="20"/>
          <w:lang w:val="en-US"/>
        </w:rPr>
        <w:t>l like being alone with you.</w:t>
      </w:r>
      <w:r>
        <w:rPr>
          <w:rFonts w:ascii="Courier New" w:hAnsi="Courier New" w:cs="Courier New"/>
          <w:sz w:val="20"/>
          <w:szCs w:val="20"/>
          <w:lang w:val="en-US"/>
        </w:rPr>
        <w:t xml:space="preserve"> </w:t>
      </w:r>
      <w:r w:rsidRPr="00760DFA">
        <w:rPr>
          <w:rFonts w:ascii="Courier New" w:hAnsi="Courier New" w:cs="Courier New"/>
          <w:sz w:val="20"/>
          <w:szCs w:val="20"/>
          <w:lang w:val="en-US"/>
        </w:rPr>
        <w:t>You're looking real good to me.</w:t>
      </w:r>
    </w:p>
    <w:p w:rsidR="00253FEC" w:rsidRPr="00760DFA"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auto"/>
        <w:rPr>
          <w:rFonts w:ascii="Courier New" w:hAnsi="Courier New" w:cs="Courier New"/>
          <w:sz w:val="20"/>
          <w:szCs w:val="20"/>
          <w:lang w:val="en-US"/>
        </w:rPr>
      </w:pPr>
      <w:r>
        <w:rPr>
          <w:rFonts w:ascii="Courier New" w:hAnsi="Courier New" w:cs="Courier New"/>
          <w:sz w:val="20"/>
          <w:szCs w:val="20"/>
          <w:lang w:val="en-US"/>
        </w:rPr>
        <w:t xml:space="preserve">S: </w:t>
      </w:r>
      <w:r w:rsidRPr="00760DFA">
        <w:rPr>
          <w:rFonts w:ascii="Courier New" w:hAnsi="Courier New" w:cs="Courier New"/>
          <w:sz w:val="20"/>
          <w:szCs w:val="20"/>
          <w:lang w:val="en-US"/>
        </w:rPr>
        <w:t>Look at you.</w:t>
      </w:r>
      <w:r>
        <w:rPr>
          <w:rFonts w:ascii="Courier New" w:hAnsi="Courier New" w:cs="Courier New"/>
          <w:sz w:val="20"/>
          <w:szCs w:val="20"/>
          <w:lang w:val="en-US"/>
        </w:rPr>
        <w:t xml:space="preserve"> </w:t>
      </w:r>
      <w:r w:rsidRPr="00760DFA">
        <w:rPr>
          <w:rFonts w:ascii="Courier New" w:hAnsi="Courier New" w:cs="Courier New"/>
          <w:sz w:val="20"/>
          <w:szCs w:val="20"/>
          <w:lang w:val="en-US"/>
        </w:rPr>
        <w:t>Death is breathing down your neck...</w:t>
      </w:r>
      <w:r>
        <w:rPr>
          <w:rFonts w:ascii="Courier New" w:hAnsi="Courier New" w:cs="Courier New"/>
          <w:sz w:val="20"/>
          <w:szCs w:val="20"/>
          <w:lang w:val="en-US"/>
        </w:rPr>
        <w:t xml:space="preserve"> </w:t>
      </w:r>
      <w:r w:rsidRPr="00760DFA">
        <w:rPr>
          <w:rFonts w:ascii="Courier New" w:hAnsi="Courier New" w:cs="Courier New"/>
          <w:sz w:val="20"/>
          <w:szCs w:val="20"/>
          <w:lang w:val="en-US"/>
        </w:rPr>
        <w:t>and you're playing your</w:t>
      </w:r>
      <w:r>
        <w:rPr>
          <w:rFonts w:ascii="Courier New" w:hAnsi="Courier New" w:cs="Courier New"/>
          <w:sz w:val="20"/>
          <w:szCs w:val="20"/>
          <w:lang w:val="en-US"/>
        </w:rPr>
        <w:t xml:space="preserve"> </w:t>
      </w:r>
      <w:r w:rsidRPr="00760DFA">
        <w:rPr>
          <w:rFonts w:ascii="Courier New" w:hAnsi="Courier New" w:cs="Courier New"/>
          <w:sz w:val="20"/>
          <w:szCs w:val="20"/>
          <w:lang w:val="en-US"/>
        </w:rPr>
        <w:t>little-man-on-the-make games.</w:t>
      </w:r>
      <w:r>
        <w:rPr>
          <w:rFonts w:ascii="Courier New" w:hAnsi="Courier New" w:cs="Courier New"/>
          <w:sz w:val="20"/>
          <w:szCs w:val="20"/>
          <w:lang w:val="en-US"/>
        </w:rPr>
        <w:t xml:space="preserve"> </w:t>
      </w:r>
      <w:proofErr w:type="spellStart"/>
      <w:proofErr w:type="gramStart"/>
      <w:r w:rsidRPr="00760DFA">
        <w:rPr>
          <w:rFonts w:ascii="Courier New" w:hAnsi="Courier New" w:cs="Courier New"/>
          <w:sz w:val="20"/>
          <w:szCs w:val="20"/>
          <w:lang w:val="en-US"/>
        </w:rPr>
        <w:t>l'm</w:t>
      </w:r>
      <w:proofErr w:type="spellEnd"/>
      <w:proofErr w:type="gramEnd"/>
      <w:r w:rsidRPr="00760DFA">
        <w:rPr>
          <w:rFonts w:ascii="Courier New" w:hAnsi="Courier New" w:cs="Courier New"/>
          <w:sz w:val="20"/>
          <w:szCs w:val="20"/>
          <w:lang w:val="en-US"/>
        </w:rPr>
        <w:t xml:space="preserve"> not here for your amusement,</w:t>
      </w:r>
      <w:r>
        <w:rPr>
          <w:rFonts w:ascii="Courier New" w:hAnsi="Courier New" w:cs="Courier New"/>
          <w:sz w:val="20"/>
          <w:szCs w:val="20"/>
          <w:lang w:val="en-US"/>
        </w:rPr>
        <w:t xml:space="preserve"> </w:t>
      </w:r>
      <w:r w:rsidRPr="00760DFA">
        <w:rPr>
          <w:rFonts w:ascii="Courier New" w:hAnsi="Courier New" w:cs="Courier New"/>
          <w:sz w:val="20"/>
          <w:szCs w:val="20"/>
          <w:lang w:val="en-US"/>
        </w:rPr>
        <w:t>Matthew. Show some respect.</w:t>
      </w:r>
    </w:p>
    <w:p w:rsidR="00253FEC" w:rsidRPr="00760DFA"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auto"/>
        <w:rPr>
          <w:rFonts w:ascii="Courier New" w:hAnsi="Courier New" w:cs="Courier New"/>
          <w:sz w:val="20"/>
          <w:szCs w:val="20"/>
          <w:lang w:val="en-US"/>
        </w:rPr>
      </w:pPr>
      <w:r>
        <w:rPr>
          <w:rFonts w:ascii="Courier New" w:hAnsi="Courier New" w:cs="Courier New"/>
          <w:sz w:val="20"/>
          <w:szCs w:val="20"/>
          <w:lang w:val="en-US"/>
        </w:rPr>
        <w:t xml:space="preserve">M: </w:t>
      </w:r>
      <w:r w:rsidRPr="00760DFA">
        <w:rPr>
          <w:rFonts w:ascii="Courier New" w:hAnsi="Courier New" w:cs="Courier New"/>
          <w:sz w:val="20"/>
          <w:szCs w:val="20"/>
          <w:lang w:val="en-US"/>
        </w:rPr>
        <w:t xml:space="preserve">Why? </w:t>
      </w:r>
      <w:proofErr w:type="gramStart"/>
      <w:r w:rsidRPr="00760DFA">
        <w:rPr>
          <w:rFonts w:ascii="Courier New" w:hAnsi="Courier New" w:cs="Courier New"/>
          <w:sz w:val="20"/>
          <w:szCs w:val="20"/>
          <w:lang w:val="en-US"/>
        </w:rPr>
        <w:t>Because you're a nun</w:t>
      </w:r>
      <w:r>
        <w:rPr>
          <w:rFonts w:ascii="Courier New" w:hAnsi="Courier New" w:cs="Courier New"/>
          <w:sz w:val="20"/>
          <w:szCs w:val="20"/>
          <w:lang w:val="en-US"/>
        </w:rPr>
        <w:t>?</w:t>
      </w:r>
      <w:proofErr w:type="gramEnd"/>
      <w:r>
        <w:rPr>
          <w:rFonts w:ascii="Courier New" w:hAnsi="Courier New" w:cs="Courier New"/>
          <w:sz w:val="20"/>
          <w:szCs w:val="20"/>
          <w:lang w:val="en-US"/>
        </w:rPr>
        <w:t xml:space="preserve"> </w:t>
      </w:r>
      <w:proofErr w:type="gramStart"/>
      <w:r w:rsidRPr="00760DFA">
        <w:rPr>
          <w:rFonts w:ascii="Courier New" w:hAnsi="Courier New" w:cs="Courier New"/>
          <w:sz w:val="20"/>
          <w:szCs w:val="20"/>
          <w:lang w:val="en-US"/>
        </w:rPr>
        <w:t>and</w:t>
      </w:r>
      <w:proofErr w:type="gramEnd"/>
      <w:r w:rsidRPr="00760DFA">
        <w:rPr>
          <w:rFonts w:ascii="Courier New" w:hAnsi="Courier New" w:cs="Courier New"/>
          <w:sz w:val="20"/>
          <w:szCs w:val="20"/>
          <w:lang w:val="en-US"/>
        </w:rPr>
        <w:t xml:space="preserve"> you wear a little cross?</w:t>
      </w:r>
    </w:p>
    <w:p w:rsidR="00253FEC" w:rsidRPr="00760DFA"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auto"/>
        <w:rPr>
          <w:rFonts w:ascii="Courier New" w:hAnsi="Courier New" w:cs="Courier New"/>
          <w:sz w:val="20"/>
          <w:szCs w:val="20"/>
          <w:lang w:val="en-US"/>
        </w:rPr>
      </w:pPr>
      <w:r>
        <w:rPr>
          <w:rFonts w:ascii="Courier New" w:hAnsi="Courier New" w:cs="Courier New"/>
          <w:sz w:val="20"/>
          <w:szCs w:val="20"/>
          <w:lang w:val="en-US"/>
        </w:rPr>
        <w:t xml:space="preserve">S: </w:t>
      </w:r>
      <w:r w:rsidRPr="00760DFA">
        <w:rPr>
          <w:rFonts w:ascii="Courier New" w:hAnsi="Courier New" w:cs="Courier New"/>
          <w:sz w:val="20"/>
          <w:szCs w:val="20"/>
          <w:lang w:val="en-US"/>
        </w:rPr>
        <w:t xml:space="preserve">Because </w:t>
      </w:r>
      <w:proofErr w:type="spellStart"/>
      <w:proofErr w:type="gramStart"/>
      <w:r w:rsidRPr="00760DFA">
        <w:rPr>
          <w:rFonts w:ascii="Courier New" w:hAnsi="Courier New" w:cs="Courier New"/>
          <w:sz w:val="20"/>
          <w:szCs w:val="20"/>
          <w:lang w:val="en-US"/>
        </w:rPr>
        <w:t>l'm</w:t>
      </w:r>
      <w:proofErr w:type="spellEnd"/>
      <w:proofErr w:type="gramEnd"/>
      <w:r w:rsidRPr="00760DFA">
        <w:rPr>
          <w:rFonts w:ascii="Courier New" w:hAnsi="Courier New" w:cs="Courier New"/>
          <w:sz w:val="20"/>
          <w:szCs w:val="20"/>
          <w:lang w:val="en-US"/>
        </w:rPr>
        <w:t xml:space="preserve"> a person.</w:t>
      </w:r>
      <w:r>
        <w:rPr>
          <w:rFonts w:ascii="Courier New" w:hAnsi="Courier New" w:cs="Courier New"/>
          <w:sz w:val="20"/>
          <w:szCs w:val="20"/>
          <w:lang w:val="en-US"/>
        </w:rPr>
        <w:t xml:space="preserve"> </w:t>
      </w:r>
      <w:r w:rsidRPr="00760DFA">
        <w:rPr>
          <w:rFonts w:ascii="Courier New" w:hAnsi="Courier New" w:cs="Courier New"/>
          <w:sz w:val="20"/>
          <w:szCs w:val="20"/>
          <w:lang w:val="en-US"/>
        </w:rPr>
        <w:t>Every person deserves respect.</w:t>
      </w:r>
      <w:r>
        <w:rPr>
          <w:rFonts w:ascii="Courier New" w:hAnsi="Courier New" w:cs="Courier New"/>
          <w:sz w:val="20"/>
          <w:szCs w:val="20"/>
          <w:lang w:val="en-US"/>
        </w:rPr>
        <w:t xml:space="preserve"> </w:t>
      </w:r>
      <w:r w:rsidRPr="00760DFA">
        <w:rPr>
          <w:rFonts w:ascii="Courier New" w:hAnsi="Courier New" w:cs="Courier New"/>
          <w:sz w:val="20"/>
          <w:szCs w:val="20"/>
          <w:lang w:val="en-US"/>
        </w:rPr>
        <w:t>What's the answer?</w:t>
      </w:r>
      <w:r>
        <w:rPr>
          <w:rFonts w:ascii="Courier New" w:hAnsi="Courier New" w:cs="Courier New"/>
          <w:sz w:val="20"/>
          <w:szCs w:val="20"/>
          <w:lang w:val="en-US"/>
        </w:rPr>
        <w:t xml:space="preserve"> </w:t>
      </w:r>
      <w:r w:rsidRPr="00760DFA">
        <w:rPr>
          <w:rFonts w:ascii="Courier New" w:hAnsi="Courier New" w:cs="Courier New"/>
          <w:sz w:val="20"/>
          <w:szCs w:val="20"/>
          <w:lang w:val="en-US"/>
        </w:rPr>
        <w:t>What'll it be with your mama?</w:t>
      </w:r>
    </w:p>
    <w:p w:rsidR="00253FEC" w:rsidRPr="00744B0D"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r w:rsidRPr="004B1C82">
        <w:rPr>
          <w:b/>
          <w:lang w:val="en-US"/>
        </w:rPr>
        <w:t xml:space="preserve">C- </w:t>
      </w:r>
      <w:r>
        <w:rPr>
          <w:b/>
          <w:lang w:val="en-US"/>
        </w:rPr>
        <w:t>Check exercises A and B with the key at the end of all the activities</w:t>
      </w:r>
      <w:r w:rsidRPr="00744B0D">
        <w:rPr>
          <w:b/>
          <w:lang w:val="en-US"/>
        </w:rPr>
        <w:t xml:space="preserve"> </w:t>
      </w:r>
    </w:p>
    <w:p w:rsidR="00253FEC" w:rsidRDefault="00253FEC" w:rsidP="00253FEC">
      <w:pPr>
        <w:rPr>
          <w:rFonts w:ascii="Times New Roman" w:hAnsi="Times New Roman"/>
          <w:b/>
          <w:szCs w:val="24"/>
          <w:lang w:val="en-US"/>
        </w:rPr>
      </w:pPr>
    </w:p>
    <w:p w:rsidR="00253FEC" w:rsidRDefault="00253FEC" w:rsidP="00253FEC">
      <w:pPr>
        <w:rPr>
          <w:rFonts w:ascii="Times New Roman" w:hAnsi="Times New Roman"/>
          <w:b/>
          <w:szCs w:val="24"/>
          <w:lang w:val="en-US"/>
        </w:rPr>
      </w:pPr>
      <w:r>
        <w:rPr>
          <w:rFonts w:ascii="Times New Roman" w:hAnsi="Times New Roman"/>
          <w:b/>
          <w:szCs w:val="24"/>
          <w:lang w:val="en-US"/>
        </w:rPr>
        <w:t>D- Practice reading the dialogue on your own. Then, work in pairs and take turns to read both roles with your partner.</w:t>
      </w:r>
    </w:p>
    <w:p w:rsidR="00253FEC" w:rsidRDefault="00253FEC" w:rsidP="00253FEC">
      <w:pPr>
        <w:rPr>
          <w:rFonts w:ascii="Times New Roman" w:hAnsi="Times New Roman"/>
          <w:b/>
          <w:szCs w:val="24"/>
          <w:lang w:val="en-US"/>
        </w:rPr>
      </w:pPr>
      <w:r>
        <w:rPr>
          <w:rFonts w:ascii="Times New Roman" w:hAnsi="Times New Roman"/>
          <w:b/>
          <w:szCs w:val="24"/>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00"/>
      </w:tblGrid>
      <w:tr w:rsidR="00253FEC" w:rsidTr="00456A0A">
        <w:tc>
          <w:tcPr>
            <w:tcW w:w="9500" w:type="dxa"/>
          </w:tcPr>
          <w:p w:rsidR="00253FEC" w:rsidRPr="00A74550" w:rsidRDefault="00253FEC" w:rsidP="00456A0A">
            <w:pPr>
              <w:jc w:val="center"/>
              <w:rPr>
                <w:b/>
                <w:szCs w:val="24"/>
                <w:lang w:val="en-US"/>
              </w:rPr>
            </w:pPr>
            <w:r w:rsidRPr="00A74550">
              <w:rPr>
                <w:b/>
                <w:szCs w:val="24"/>
                <w:lang w:val="en-US"/>
              </w:rPr>
              <w:lastRenderedPageBreak/>
              <w:t>GROUP B</w:t>
            </w:r>
          </w:p>
        </w:tc>
      </w:tr>
    </w:tbl>
    <w:p w:rsidR="00253FEC" w:rsidRPr="006915E5" w:rsidRDefault="00253FEC" w:rsidP="00253FEC">
      <w:pPr>
        <w:pStyle w:val="NormalWeb1"/>
        <w:spacing w:line="240" w:lineRule="auto"/>
        <w:rPr>
          <w:rFonts w:ascii="Times New Roman" w:hAnsi="Times New Roman"/>
          <w:b/>
          <w:bCs/>
          <w:sz w:val="24"/>
          <w:szCs w:val="24"/>
          <w:lang w:val="en-US"/>
        </w:rPr>
      </w:pPr>
      <w:r>
        <w:rPr>
          <w:rFonts w:ascii="Times New Roman" w:hAnsi="Times New Roman"/>
          <w:b/>
          <w:bCs/>
          <w:sz w:val="24"/>
          <w:szCs w:val="24"/>
          <w:lang w:val="en-US"/>
        </w:rPr>
        <w:t>You are going to work with</w:t>
      </w:r>
      <w:r w:rsidRPr="006915E5">
        <w:rPr>
          <w:rFonts w:ascii="Times New Roman" w:hAnsi="Times New Roman"/>
          <w:b/>
          <w:bCs/>
          <w:sz w:val="24"/>
          <w:szCs w:val="24"/>
          <w:lang w:val="en-US"/>
        </w:rPr>
        <w:t xml:space="preserve"> information about the death penalty </w:t>
      </w:r>
      <w:r>
        <w:rPr>
          <w:rFonts w:ascii="Times New Roman" w:hAnsi="Times New Roman"/>
          <w:b/>
          <w:bCs/>
          <w:sz w:val="24"/>
          <w:szCs w:val="24"/>
          <w:lang w:val="en-US"/>
        </w:rPr>
        <w:t xml:space="preserve">in </w:t>
      </w:r>
      <w:smartTag w:uri="urn:schemas-microsoft-com:office:smarttags" w:element="place">
        <w:smartTag w:uri="urn:schemas-microsoft-com:office:smarttags" w:element="country-region">
          <w:r>
            <w:rPr>
              <w:rFonts w:ascii="Times New Roman" w:hAnsi="Times New Roman"/>
              <w:b/>
              <w:bCs/>
              <w:sz w:val="24"/>
              <w:szCs w:val="24"/>
              <w:lang w:val="en-US"/>
            </w:rPr>
            <w:t>America</w:t>
          </w:r>
        </w:smartTag>
      </w:smartTag>
      <w:r>
        <w:rPr>
          <w:rFonts w:ascii="Times New Roman" w:hAnsi="Times New Roman"/>
          <w:b/>
          <w:bCs/>
          <w:sz w:val="24"/>
          <w:szCs w:val="24"/>
          <w:lang w:val="en-US"/>
        </w:rPr>
        <w:t xml:space="preserve">, </w:t>
      </w:r>
      <w:r w:rsidRPr="006915E5">
        <w:rPr>
          <w:rFonts w:ascii="Times New Roman" w:hAnsi="Times New Roman"/>
          <w:b/>
          <w:bCs/>
          <w:sz w:val="24"/>
          <w:szCs w:val="24"/>
          <w:lang w:val="en-US"/>
        </w:rPr>
        <w:t xml:space="preserve">taken from the </w:t>
      </w:r>
      <w:r w:rsidRPr="00315A7E">
        <w:rPr>
          <w:rFonts w:ascii="Times New Roman" w:hAnsi="Times New Roman"/>
          <w:b/>
          <w:bCs/>
          <w:i/>
          <w:sz w:val="24"/>
          <w:szCs w:val="24"/>
          <w:lang w:val="en-US"/>
        </w:rPr>
        <w:t>Death Penalty Information Center</w:t>
      </w:r>
      <w:r w:rsidRPr="006915E5">
        <w:rPr>
          <w:rFonts w:ascii="Times New Roman" w:hAnsi="Times New Roman"/>
          <w:b/>
          <w:bCs/>
          <w:sz w:val="24"/>
          <w:szCs w:val="24"/>
          <w:lang w:val="en-US"/>
        </w:rPr>
        <w:t xml:space="preserve"> site (http://www.deathpenaltyinfo.org)  </w:t>
      </w:r>
    </w:p>
    <w:p w:rsidR="00253FEC" w:rsidRPr="006915E5" w:rsidRDefault="00253FEC" w:rsidP="00253FEC">
      <w:pPr>
        <w:pStyle w:val="NormalWeb1"/>
        <w:numPr>
          <w:ilvl w:val="0"/>
          <w:numId w:val="3"/>
        </w:numPr>
        <w:spacing w:line="240" w:lineRule="auto"/>
        <w:jc w:val="both"/>
        <w:rPr>
          <w:rFonts w:ascii="Times New Roman" w:hAnsi="Times New Roman"/>
          <w:b/>
          <w:bCs/>
          <w:sz w:val="24"/>
          <w:szCs w:val="24"/>
          <w:lang w:val="en-US"/>
        </w:rPr>
      </w:pPr>
      <w:r w:rsidRPr="006915E5">
        <w:rPr>
          <w:rFonts w:ascii="Times New Roman" w:hAnsi="Times New Roman"/>
          <w:b/>
          <w:bCs/>
          <w:sz w:val="24"/>
          <w:szCs w:val="24"/>
          <w:lang w:val="en-US"/>
        </w:rPr>
        <w:t xml:space="preserve"> </w:t>
      </w:r>
      <w:r>
        <w:rPr>
          <w:rFonts w:ascii="Times New Roman" w:hAnsi="Times New Roman"/>
          <w:b/>
          <w:bCs/>
          <w:sz w:val="24"/>
          <w:szCs w:val="24"/>
          <w:lang w:val="en-US"/>
        </w:rPr>
        <w:t>Read the first part of the report and underline all the instances you can find of cases including vowels #3, #11 and #12. Then, write the examples in the corresponding column.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1"/>
        <w:gridCol w:w="2881"/>
        <w:gridCol w:w="2882"/>
      </w:tblGrid>
      <w:tr w:rsidR="00253FEC" w:rsidRPr="00744B0D" w:rsidTr="00456A0A">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/e/</w:t>
            </w:r>
          </w:p>
        </w:tc>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33"/>
            </w:r>
            <w:r w:rsidRPr="00A74550">
              <w:rPr>
                <w:color w:val="auto"/>
                <w:lang w:val="en-US"/>
              </w:rPr>
              <w:t>:/</w:t>
            </w:r>
          </w:p>
        </w:tc>
        <w:tc>
          <w:tcPr>
            <w:tcW w:w="288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0"/>
            </w:r>
            <w:r w:rsidRPr="00A74550">
              <w:rPr>
                <w:color w:val="auto"/>
                <w:lang w:val="en-US"/>
              </w:rPr>
              <w:t>/</w:t>
            </w:r>
          </w:p>
        </w:tc>
      </w:tr>
      <w:tr w:rsidR="00253FEC" w:rsidRPr="00744B0D" w:rsidTr="00456A0A">
        <w:tc>
          <w:tcPr>
            <w:tcW w:w="2881" w:type="dxa"/>
          </w:tcPr>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tc>
        <w:tc>
          <w:tcPr>
            <w:tcW w:w="2881" w:type="dxa"/>
          </w:tcPr>
          <w:p w:rsidR="00253FEC" w:rsidRPr="00A74550" w:rsidRDefault="00253FEC" w:rsidP="00456A0A">
            <w:pPr>
              <w:pStyle w:val="NormalWeb1"/>
              <w:spacing w:line="240" w:lineRule="auto"/>
              <w:rPr>
                <w:color w:val="auto"/>
                <w:lang w:val="en-US"/>
              </w:rPr>
            </w:pPr>
          </w:p>
        </w:tc>
        <w:tc>
          <w:tcPr>
            <w:tcW w:w="2882" w:type="dxa"/>
          </w:tcPr>
          <w:p w:rsidR="00253FEC" w:rsidRPr="00A74550" w:rsidRDefault="00253FEC" w:rsidP="00456A0A">
            <w:pPr>
              <w:pStyle w:val="NormalWeb1"/>
              <w:spacing w:line="240" w:lineRule="auto"/>
              <w:rPr>
                <w:color w:val="auto"/>
                <w:lang w:val="en-US"/>
              </w:rPr>
            </w:pPr>
          </w:p>
        </w:tc>
      </w:tr>
    </w:tbl>
    <w:p w:rsidR="00253FEC" w:rsidRPr="000834C3" w:rsidRDefault="00253FEC" w:rsidP="00253FEC">
      <w:pPr>
        <w:pStyle w:val="NormalWeb1"/>
        <w:spacing w:line="240" w:lineRule="auto"/>
        <w:rPr>
          <w:color w:val="auto"/>
          <w:lang w:val="en-US"/>
        </w:rPr>
      </w:pPr>
      <w:r>
        <w:rPr>
          <w:noProof/>
          <w:lang w:val="es-AR" w:eastAsia="es-AR"/>
        </w:rPr>
        <w:drawing>
          <wp:anchor distT="0" distB="0" distL="0" distR="0" simplePos="0" relativeHeight="251660288" behindDoc="0" locked="0" layoutInCell="1" allowOverlap="0">
            <wp:simplePos x="0" y="0"/>
            <wp:positionH relativeFrom="column">
              <wp:posOffset>3672205</wp:posOffset>
            </wp:positionH>
            <wp:positionV relativeFrom="line">
              <wp:posOffset>229870</wp:posOffset>
            </wp:positionV>
            <wp:extent cx="2522220" cy="1943100"/>
            <wp:effectExtent l="19050" t="0" r="0" b="0"/>
            <wp:wrapSquare wrapText="bothSides"/>
            <wp:docPr id="2" name="Imagen 2" descr="G-Lw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Lwop"/>
                    <pic:cNvPicPr>
                      <a:picLocks noChangeAspect="1" noChangeArrowheads="1"/>
                    </pic:cNvPicPr>
                  </pic:nvPicPr>
                  <pic:blipFill>
                    <a:blip r:embed="rId5" cstate="print"/>
                    <a:srcRect/>
                    <a:stretch>
                      <a:fillRect/>
                    </a:stretch>
                  </pic:blipFill>
                  <pic:spPr bwMode="auto">
                    <a:xfrm>
                      <a:off x="0" y="0"/>
                      <a:ext cx="2522220" cy="1943100"/>
                    </a:xfrm>
                    <a:prstGeom prst="rect">
                      <a:avLst/>
                    </a:prstGeom>
                    <a:noFill/>
                    <a:ln w="9525">
                      <a:noFill/>
                      <a:miter lim="800000"/>
                      <a:headEnd/>
                      <a:tailEnd/>
                    </a:ln>
                  </pic:spPr>
                </pic:pic>
              </a:graphicData>
            </a:graphic>
          </wp:anchor>
        </w:drawing>
      </w:r>
      <w:r w:rsidRPr="000E599B">
        <w:rPr>
          <w:b/>
          <w:bCs/>
          <w:sz w:val="36"/>
          <w:szCs w:val="36"/>
          <w:lang w:val="en-US"/>
        </w:rPr>
        <w:t xml:space="preserve">The Death </w:t>
      </w:r>
      <w:r>
        <w:rPr>
          <w:b/>
          <w:bCs/>
          <w:sz w:val="36"/>
          <w:szCs w:val="36"/>
          <w:lang w:val="en-US"/>
        </w:rPr>
        <w:t>Penalty</w:t>
      </w:r>
      <w:r w:rsidRPr="000E599B">
        <w:rPr>
          <w:b/>
          <w:bCs/>
          <w:sz w:val="36"/>
          <w:szCs w:val="36"/>
          <w:lang w:val="en-US"/>
        </w:rPr>
        <w:t xml:space="preserve">: </w:t>
      </w:r>
      <w:hyperlink r:id="rId6" w:history="1">
        <w:r w:rsidRPr="000834C3">
          <w:rPr>
            <w:rStyle w:val="Hipervnculo"/>
            <w:bCs/>
            <w:color w:val="auto"/>
            <w:lang w:val="en-US"/>
          </w:rPr>
          <w:t xml:space="preserve">Public </w:t>
        </w:r>
        <w:r>
          <w:rPr>
            <w:rStyle w:val="Hipervnculo"/>
            <w:bCs/>
            <w:color w:val="auto"/>
            <w:lang w:val="en-US"/>
          </w:rPr>
          <w:t>Support</w:t>
        </w:r>
      </w:hyperlink>
    </w:p>
    <w:p w:rsidR="00253FEC" w:rsidRDefault="00253FEC" w:rsidP="00253FEC">
      <w:pPr>
        <w:pStyle w:val="NormalWeb1"/>
        <w:spacing w:line="240" w:lineRule="auto"/>
        <w:rPr>
          <w:lang w:val="en-US"/>
        </w:rPr>
      </w:pPr>
      <w:r w:rsidRPr="00E53F02">
        <w:rPr>
          <w:lang w:val="en-US"/>
        </w:rPr>
        <w:t xml:space="preserve">Support for the death penalty has fluctuated throughout the century. According to </w:t>
      </w:r>
      <w:smartTag w:uri="urn:schemas-microsoft-com:office:smarttags" w:element="place">
        <w:smartTag w:uri="urn:schemas-microsoft-com:office:smarttags" w:element="City">
          <w:r w:rsidRPr="00E53F02">
            <w:rPr>
              <w:lang w:val="en-US"/>
            </w:rPr>
            <w:t>Gallup</w:t>
          </w:r>
        </w:smartTag>
      </w:smartTag>
      <w:r w:rsidRPr="00E53F02">
        <w:rPr>
          <w:lang w:val="en-US"/>
        </w:rPr>
        <w:t xml:space="preserve"> surveys, in 1936 61% of Americans favored the death penalty for persons convicted of murder. Support reached an all-time low of 42% in 1966. Throughout the 70s and 80s, the percentage of Americans in favor of the death penalty increased steadily, culminating in an 80% approval rating in 1994. A May 2004 Gallup Poll found that a growing number of Americans support a sentence of life without parole rather than the death penalty for those convicted of murder. </w:t>
      </w:r>
    </w:p>
    <w:p w:rsidR="00253FEC" w:rsidRDefault="00253FEC" w:rsidP="00253FEC">
      <w:pPr>
        <w:pStyle w:val="NormalWeb1"/>
        <w:pBdr>
          <w:top w:val="single" w:sz="4" w:space="1" w:color="auto"/>
          <w:left w:val="single" w:sz="4" w:space="4" w:color="auto"/>
          <w:bottom w:val="single" w:sz="4" w:space="1" w:color="auto"/>
          <w:right w:val="single" w:sz="4" w:space="4" w:color="auto"/>
        </w:pBdr>
        <w:spacing w:line="240" w:lineRule="auto"/>
        <w:ind w:left="360"/>
        <w:jc w:val="center"/>
        <w:rPr>
          <w:rFonts w:ascii="Times New Roman" w:hAnsi="Times New Roman"/>
          <w:b/>
          <w:bCs/>
          <w:sz w:val="24"/>
          <w:szCs w:val="24"/>
          <w:lang w:val="en-US"/>
        </w:rPr>
      </w:pPr>
      <w:r>
        <w:rPr>
          <w:rFonts w:ascii="Times New Roman" w:hAnsi="Times New Roman"/>
          <w:b/>
          <w:bCs/>
          <w:sz w:val="24"/>
          <w:szCs w:val="24"/>
          <w:lang w:val="en-US"/>
        </w:rPr>
        <w:t>ORAL PRACTISE</w:t>
      </w:r>
    </w:p>
    <w:p w:rsidR="00253FEC" w:rsidRDefault="00253FEC" w:rsidP="00253FEC">
      <w:pPr>
        <w:pStyle w:val="NormalWeb1"/>
        <w:numPr>
          <w:ilvl w:val="0"/>
          <w:numId w:val="2"/>
        </w:numPr>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24"/>
          <w:szCs w:val="24"/>
          <w:lang w:val="en-US"/>
        </w:rPr>
      </w:pPr>
      <w:r w:rsidRPr="006915E5">
        <w:rPr>
          <w:rFonts w:ascii="Times New Roman" w:hAnsi="Times New Roman"/>
          <w:b/>
          <w:bCs/>
          <w:sz w:val="24"/>
          <w:szCs w:val="24"/>
          <w:lang w:val="en-US"/>
        </w:rPr>
        <w:t>Practice reading the chart</w:t>
      </w:r>
      <w:r>
        <w:rPr>
          <w:rFonts w:ascii="Times New Roman" w:hAnsi="Times New Roman"/>
          <w:b/>
          <w:bCs/>
          <w:sz w:val="24"/>
          <w:szCs w:val="24"/>
          <w:lang w:val="en-US"/>
        </w:rPr>
        <w:t xml:space="preserve"> of examples on your own</w:t>
      </w:r>
      <w:r w:rsidRPr="006915E5">
        <w:rPr>
          <w:rFonts w:ascii="Times New Roman" w:hAnsi="Times New Roman"/>
          <w:b/>
          <w:bCs/>
          <w:sz w:val="24"/>
          <w:szCs w:val="24"/>
          <w:lang w:val="en-US"/>
        </w:rPr>
        <w:t xml:space="preserve">. </w:t>
      </w:r>
    </w:p>
    <w:p w:rsidR="00253FEC" w:rsidRDefault="00253FEC" w:rsidP="00253FEC">
      <w:pPr>
        <w:pStyle w:val="NormalWeb1"/>
        <w:numPr>
          <w:ilvl w:val="0"/>
          <w:numId w:val="2"/>
        </w:numPr>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24"/>
          <w:szCs w:val="24"/>
          <w:lang w:val="en-US"/>
        </w:rPr>
      </w:pPr>
      <w:r>
        <w:rPr>
          <w:rFonts w:ascii="Times New Roman" w:hAnsi="Times New Roman"/>
          <w:b/>
          <w:bCs/>
          <w:sz w:val="24"/>
          <w:szCs w:val="24"/>
          <w:lang w:val="en-US"/>
        </w:rPr>
        <w:t>When you feel ready, read it to your partner. Then listen to him or her doing the same. Correct yourselves when necessary.</w:t>
      </w:r>
    </w:p>
    <w:p w:rsidR="00253FEC" w:rsidRDefault="00253FEC" w:rsidP="00253FEC">
      <w:pPr>
        <w:pStyle w:val="NormalWeb1"/>
        <w:numPr>
          <w:ilvl w:val="0"/>
          <w:numId w:val="2"/>
        </w:numPr>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24"/>
          <w:szCs w:val="24"/>
          <w:lang w:val="en-US"/>
        </w:rPr>
      </w:pPr>
      <w:r>
        <w:rPr>
          <w:rFonts w:ascii="Times New Roman" w:hAnsi="Times New Roman"/>
          <w:b/>
          <w:bCs/>
          <w:sz w:val="24"/>
          <w:szCs w:val="24"/>
          <w:lang w:val="en-US"/>
        </w:rPr>
        <w:t xml:space="preserve">Take the cases in context: on your own, go back to the text and read the whole sentence where the examples are included. </w:t>
      </w:r>
    </w:p>
    <w:p w:rsidR="00253FEC" w:rsidRDefault="00253FEC" w:rsidP="00253FEC">
      <w:pPr>
        <w:pStyle w:val="NormalWeb1"/>
        <w:numPr>
          <w:ilvl w:val="0"/>
          <w:numId w:val="2"/>
        </w:numPr>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24"/>
          <w:szCs w:val="24"/>
          <w:lang w:val="en-US"/>
        </w:rPr>
      </w:pPr>
      <w:r>
        <w:rPr>
          <w:rFonts w:ascii="Times New Roman" w:hAnsi="Times New Roman"/>
          <w:b/>
          <w:bCs/>
          <w:sz w:val="24"/>
          <w:szCs w:val="24"/>
          <w:lang w:val="en-US"/>
        </w:rPr>
        <w:t>Record yourself on your tape. Listen to yourself and record the sentences again if necessary, until you are happy with the result.</w:t>
      </w:r>
    </w:p>
    <w:p w:rsidR="00253FEC" w:rsidRPr="006915E5" w:rsidRDefault="00253FEC" w:rsidP="00253FEC">
      <w:pPr>
        <w:pStyle w:val="NormalWeb1"/>
        <w:numPr>
          <w:ilvl w:val="0"/>
          <w:numId w:val="2"/>
        </w:numPr>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24"/>
          <w:szCs w:val="24"/>
          <w:lang w:val="en-US"/>
        </w:rPr>
      </w:pPr>
      <w:r>
        <w:rPr>
          <w:rFonts w:ascii="Times New Roman" w:hAnsi="Times New Roman"/>
          <w:b/>
          <w:bCs/>
          <w:sz w:val="24"/>
          <w:szCs w:val="24"/>
          <w:lang w:val="en-US"/>
        </w:rPr>
        <w:t>Work in pairs. Exchange tapes with your partner. Listen to your partner´s tape. Take down his/her strong point and weak points. Give feedback to your partner and listen to his/her feedback too.</w:t>
      </w:r>
    </w:p>
    <w:p w:rsidR="00253FEC" w:rsidRDefault="00253FEC" w:rsidP="00253FEC">
      <w:pPr>
        <w:pStyle w:val="NormalWeb1"/>
        <w:spacing w:line="240" w:lineRule="auto"/>
        <w:ind w:left="720"/>
        <w:jc w:val="both"/>
        <w:rPr>
          <w:rFonts w:ascii="Times New Roman" w:hAnsi="Times New Roman"/>
          <w:b/>
          <w:color w:val="auto"/>
          <w:sz w:val="24"/>
          <w:szCs w:val="24"/>
          <w:lang w:val="en-US"/>
        </w:rPr>
      </w:pPr>
      <w:r w:rsidRPr="00043E69">
        <w:rPr>
          <w:rFonts w:ascii="Times New Roman" w:hAnsi="Times New Roman"/>
          <w:b/>
          <w:color w:val="auto"/>
          <w:sz w:val="24"/>
          <w:szCs w:val="24"/>
          <w:lang w:val="en-US"/>
        </w:rPr>
        <w:t xml:space="preserve"> </w:t>
      </w:r>
    </w:p>
    <w:p w:rsidR="00253FEC" w:rsidRDefault="00253FEC" w:rsidP="00253FEC">
      <w:pPr>
        <w:pStyle w:val="NormalWeb1"/>
        <w:spacing w:line="240" w:lineRule="auto"/>
        <w:ind w:left="720"/>
        <w:jc w:val="both"/>
        <w:rPr>
          <w:rFonts w:ascii="Times New Roman" w:hAnsi="Times New Roman"/>
          <w:b/>
          <w:color w:val="auto"/>
          <w:sz w:val="24"/>
          <w:szCs w:val="24"/>
          <w:lang w:val="en-US"/>
        </w:rPr>
      </w:pPr>
    </w:p>
    <w:p w:rsidR="00253FEC" w:rsidRDefault="00253FEC" w:rsidP="00253FEC">
      <w:pPr>
        <w:pStyle w:val="NormalWeb1"/>
        <w:spacing w:line="240" w:lineRule="auto"/>
        <w:ind w:left="720"/>
        <w:jc w:val="both"/>
        <w:rPr>
          <w:rFonts w:ascii="Times New Roman" w:hAnsi="Times New Roman"/>
          <w:b/>
          <w:color w:val="auto"/>
          <w:sz w:val="24"/>
          <w:szCs w:val="24"/>
          <w:lang w:val="en-US"/>
        </w:rPr>
      </w:pPr>
    </w:p>
    <w:p w:rsidR="00253FEC" w:rsidRDefault="00253FEC" w:rsidP="00253FEC">
      <w:pPr>
        <w:pStyle w:val="NormalWeb1"/>
        <w:numPr>
          <w:ilvl w:val="0"/>
          <w:numId w:val="3"/>
        </w:numPr>
        <w:spacing w:before="0" w:beforeAutospacing="0" w:after="0" w:afterAutospacing="0" w:line="240" w:lineRule="auto"/>
        <w:jc w:val="both"/>
        <w:rPr>
          <w:rFonts w:ascii="Times New Roman" w:hAnsi="Times New Roman"/>
          <w:b/>
          <w:color w:val="auto"/>
          <w:sz w:val="24"/>
          <w:szCs w:val="24"/>
          <w:lang w:val="en-US"/>
        </w:rPr>
      </w:pPr>
      <w:r w:rsidRPr="0059697D">
        <w:rPr>
          <w:rFonts w:ascii="Times New Roman" w:hAnsi="Times New Roman"/>
          <w:b/>
          <w:color w:val="auto"/>
          <w:sz w:val="24"/>
          <w:szCs w:val="24"/>
          <w:lang w:val="en-US"/>
        </w:rPr>
        <w:lastRenderedPageBreak/>
        <w:t xml:space="preserve">Work with the next part of the report. How many words do you find in this fragment that contain vowel #1? Underline them in the text and then, complete the table. And vowel #2?  </w:t>
      </w:r>
    </w:p>
    <w:p w:rsidR="00253FEC" w:rsidRPr="0059697D" w:rsidRDefault="00253FEC" w:rsidP="00253FEC">
      <w:pPr>
        <w:pStyle w:val="NormalWeb1"/>
        <w:spacing w:before="0" w:beforeAutospacing="0" w:after="0" w:afterAutospacing="0" w:line="240" w:lineRule="auto"/>
        <w:ind w:left="720"/>
        <w:jc w:val="both"/>
        <w:rPr>
          <w:rFonts w:ascii="Times New Roman" w:hAnsi="Times New Roman"/>
          <w:b/>
          <w:color w:val="auto"/>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22"/>
        <w:gridCol w:w="4322"/>
      </w:tblGrid>
      <w:tr w:rsidR="00253FEC" w:rsidTr="00456A0A">
        <w:tc>
          <w:tcPr>
            <w:tcW w:w="4322"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 xml:space="preserve">                         /</w:t>
            </w:r>
            <w:proofErr w:type="spellStart"/>
            <w:r w:rsidRPr="00A74550">
              <w:rPr>
                <w:color w:val="auto"/>
                <w:lang w:val="en-US"/>
              </w:rPr>
              <w:t>i</w:t>
            </w:r>
            <w:proofErr w:type="spellEnd"/>
            <w:proofErr w:type="gramStart"/>
            <w:r w:rsidRPr="00A74550">
              <w:rPr>
                <w:color w:val="auto"/>
                <w:lang w:val="en-US"/>
              </w:rPr>
              <w:t>:/</w:t>
            </w:r>
            <w:proofErr w:type="gramEnd"/>
          </w:p>
        </w:tc>
        <w:tc>
          <w:tcPr>
            <w:tcW w:w="432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9"/>
            </w:r>
            <w:r w:rsidRPr="00A74550">
              <w:rPr>
                <w:color w:val="auto"/>
                <w:lang w:val="en-US"/>
              </w:rPr>
              <w:t>/</w:t>
            </w:r>
          </w:p>
        </w:tc>
      </w:tr>
      <w:tr w:rsidR="00253FEC" w:rsidTr="00456A0A">
        <w:tc>
          <w:tcPr>
            <w:tcW w:w="4322" w:type="dxa"/>
          </w:tcPr>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tc>
        <w:tc>
          <w:tcPr>
            <w:tcW w:w="4322" w:type="dxa"/>
          </w:tcPr>
          <w:p w:rsidR="00253FEC" w:rsidRPr="00A74550" w:rsidRDefault="00253FEC" w:rsidP="00456A0A">
            <w:pPr>
              <w:pStyle w:val="NormalWeb1"/>
              <w:spacing w:line="240" w:lineRule="auto"/>
              <w:rPr>
                <w:color w:val="auto"/>
                <w:lang w:val="en-US"/>
              </w:rPr>
            </w:pPr>
          </w:p>
        </w:tc>
      </w:tr>
    </w:tbl>
    <w:p w:rsidR="00253FEC" w:rsidRPr="00862E33" w:rsidRDefault="00253FEC" w:rsidP="00253FEC">
      <w:pPr>
        <w:pStyle w:val="NormalWeb1"/>
        <w:spacing w:line="240" w:lineRule="auto"/>
        <w:rPr>
          <w:color w:val="auto"/>
          <w:lang w:val="en-US"/>
        </w:rPr>
      </w:pPr>
      <w:r w:rsidRPr="00862E33">
        <w:rPr>
          <w:color w:val="auto"/>
          <w:lang w:val="en-US"/>
        </w:rPr>
        <w:t>The poll also revealed a growing skepticism that the death penalty deters crime, with 62% of those polled saying that it is not a deterrent. These percentages are a dramatic shift from the responses given to this same question in 1991, when 51% of Americans believed the death penalty deterred crime and only 41% believed it did not. Only 55% of those polled responded that they believed the death penalty is implemented fairly, down from 60% in 2003. When not offered an alternative sentence, 71% supported the death penalty and 26% opposed. The overall support is about the same as that reported in 2002, but down from the 80% support in 1994. (</w:t>
      </w:r>
      <w:smartTag w:uri="urn:schemas-microsoft-com:office:smarttags" w:element="place">
        <w:smartTag w:uri="urn:schemas-microsoft-com:office:smarttags" w:element="City">
          <w:r w:rsidRPr="00862E33">
            <w:rPr>
              <w:color w:val="auto"/>
              <w:lang w:val="en-US"/>
            </w:rPr>
            <w:t>Gallup</w:t>
          </w:r>
        </w:smartTag>
      </w:smartTag>
      <w:r w:rsidRPr="00862E33">
        <w:rPr>
          <w:color w:val="auto"/>
          <w:lang w:val="en-US"/>
        </w:rPr>
        <w:t xml:space="preserve"> Poll News Service, </w:t>
      </w:r>
      <w:smartTag w:uri="urn:schemas-microsoft-com:office:smarttags" w:element="date">
        <w:smartTagPr>
          <w:attr w:name="Month" w:val="6"/>
          <w:attr w:name="Day" w:val="2"/>
          <w:attr w:name="Year" w:val="2004"/>
        </w:smartTagPr>
        <w:r w:rsidRPr="00862E33">
          <w:rPr>
            <w:color w:val="auto"/>
            <w:lang w:val="en-US"/>
          </w:rPr>
          <w:t>June 2, 2004</w:t>
        </w:r>
      </w:smartTag>
      <w:r w:rsidRPr="00862E33">
        <w:rPr>
          <w:color w:val="auto"/>
          <w:lang w:val="en-US"/>
        </w:rPr>
        <w:t xml:space="preserve">). (See also, DPIC's report, </w:t>
      </w:r>
      <w:hyperlink r:id="rId7" w:history="1">
        <w:r w:rsidRPr="00862E33">
          <w:rPr>
            <w:rStyle w:val="Hipervnculo"/>
            <w:iCs/>
            <w:color w:val="auto"/>
            <w:lang w:val="en-US"/>
          </w:rPr>
          <w:t>Sentencing for Life: American's Embrace Alternatives to the Death Penalty</w:t>
        </w:r>
      </w:hyperlink>
      <w:r w:rsidRPr="00862E33">
        <w:rPr>
          <w:color w:val="auto"/>
          <w:lang w:val="en-US"/>
        </w:rPr>
        <w:t xml:space="preserve">) </w:t>
      </w:r>
    </w:p>
    <w:p w:rsidR="00253FEC" w:rsidRDefault="00253FEC" w:rsidP="00253FEC">
      <w:pPr>
        <w:pStyle w:val="NormalWeb1"/>
        <w:spacing w:before="0" w:beforeAutospacing="0" w:after="0" w:afterAutospacing="0" w:line="240" w:lineRule="auto"/>
        <w:rPr>
          <w:rFonts w:ascii="Times New Roman" w:hAnsi="Times New Roman"/>
          <w:b/>
          <w:color w:val="FF0000"/>
          <w:sz w:val="24"/>
          <w:szCs w:val="24"/>
          <w:lang w:val="en-US"/>
        </w:rPr>
      </w:pPr>
      <w:r w:rsidRPr="005574EC">
        <w:rPr>
          <w:rFonts w:ascii="Times New Roman" w:hAnsi="Times New Roman"/>
          <w:b/>
          <w:color w:val="FF0000"/>
          <w:sz w:val="24"/>
          <w:szCs w:val="24"/>
          <w:lang w:val="en-US"/>
        </w:rPr>
        <w:t xml:space="preserve">Provide examples of your own </w:t>
      </w:r>
      <w:r>
        <w:rPr>
          <w:rFonts w:ascii="Times New Roman" w:hAnsi="Times New Roman"/>
          <w:b/>
          <w:color w:val="FF0000"/>
          <w:sz w:val="24"/>
          <w:szCs w:val="24"/>
          <w:lang w:val="en-US"/>
        </w:rPr>
        <w:t>in order</w:t>
      </w:r>
      <w:r w:rsidRPr="005574EC">
        <w:rPr>
          <w:rFonts w:ascii="Times New Roman" w:hAnsi="Times New Roman"/>
          <w:b/>
          <w:color w:val="FF0000"/>
          <w:sz w:val="24"/>
          <w:szCs w:val="24"/>
          <w:lang w:val="en-US"/>
        </w:rPr>
        <w:t xml:space="preserve"> to have more or less the same n</w:t>
      </w:r>
      <w:r>
        <w:rPr>
          <w:rFonts w:ascii="Times New Roman" w:hAnsi="Times New Roman"/>
          <w:b/>
          <w:color w:val="FF0000"/>
          <w:sz w:val="24"/>
          <w:szCs w:val="24"/>
          <w:lang w:val="en-US"/>
        </w:rPr>
        <w:t>umber of instances in each column</w:t>
      </w:r>
      <w:r w:rsidRPr="005574EC">
        <w:rPr>
          <w:rFonts w:ascii="Times New Roman" w:hAnsi="Times New Roman"/>
          <w:b/>
          <w:color w:val="FF0000"/>
          <w:sz w:val="24"/>
          <w:szCs w:val="24"/>
          <w:lang w:val="en-US"/>
        </w:rPr>
        <w:t>.</w:t>
      </w:r>
    </w:p>
    <w:p w:rsidR="00253FEC" w:rsidRDefault="00253FEC" w:rsidP="00253FEC">
      <w:pPr>
        <w:pStyle w:val="NormalWeb1"/>
        <w:spacing w:before="0" w:beforeAutospacing="0" w:after="0" w:afterAutospacing="0" w:line="360" w:lineRule="auto"/>
        <w:rPr>
          <w:rFonts w:ascii="Times New Roman" w:hAnsi="Times New Roman"/>
          <w:b/>
          <w:color w:val="auto"/>
          <w:sz w:val="24"/>
          <w:szCs w:val="24"/>
          <w:lang w:val="en-US"/>
        </w:rPr>
      </w:pPr>
      <w:r w:rsidRPr="007B0841">
        <w:rPr>
          <w:rFonts w:ascii="Times New Roman" w:hAnsi="Times New Roman"/>
          <w:b/>
          <w:color w:val="auto"/>
          <w:sz w:val="24"/>
          <w:szCs w:val="24"/>
          <w:lang w:val="en-US"/>
        </w:rPr>
        <w:t>Proceed as before to do the oral practice contrasting these two vowels</w:t>
      </w:r>
      <w:r>
        <w:rPr>
          <w:rFonts w:ascii="Times New Roman" w:hAnsi="Times New Roman"/>
          <w:b/>
          <w:color w:val="auto"/>
          <w:sz w:val="24"/>
          <w:szCs w:val="24"/>
          <w:lang w:val="en-US"/>
        </w:rPr>
        <w:t>.</w:t>
      </w:r>
    </w:p>
    <w:p w:rsidR="00253FEC" w:rsidRPr="0099042B" w:rsidRDefault="00253FEC" w:rsidP="00253FEC">
      <w:pPr>
        <w:pStyle w:val="NormalWeb1"/>
        <w:numPr>
          <w:ilvl w:val="0"/>
          <w:numId w:val="3"/>
        </w:numPr>
        <w:spacing w:before="0" w:beforeAutospacing="0" w:after="0" w:afterAutospacing="0" w:line="240" w:lineRule="auto"/>
        <w:rPr>
          <w:rFonts w:ascii="Times New Roman" w:hAnsi="Times New Roman"/>
          <w:b/>
          <w:bCs/>
          <w:sz w:val="24"/>
          <w:szCs w:val="24"/>
          <w:lang w:val="en-US"/>
        </w:rPr>
      </w:pPr>
      <w:r w:rsidRPr="0099042B">
        <w:rPr>
          <w:rFonts w:ascii="Times New Roman" w:hAnsi="Times New Roman"/>
          <w:b/>
          <w:bCs/>
          <w:sz w:val="24"/>
          <w:szCs w:val="24"/>
          <w:lang w:val="en-US"/>
        </w:rPr>
        <w:t xml:space="preserve"> </w:t>
      </w:r>
      <w:proofErr w:type="gramStart"/>
      <w:r w:rsidRPr="0099042B">
        <w:rPr>
          <w:rFonts w:ascii="Times New Roman" w:hAnsi="Times New Roman"/>
          <w:b/>
          <w:bCs/>
          <w:sz w:val="24"/>
          <w:szCs w:val="24"/>
          <w:lang w:val="en-US"/>
        </w:rPr>
        <w:t>Do the same kind</w:t>
      </w:r>
      <w:proofErr w:type="gramEnd"/>
      <w:r w:rsidRPr="0099042B">
        <w:rPr>
          <w:rFonts w:ascii="Times New Roman" w:hAnsi="Times New Roman"/>
          <w:b/>
          <w:bCs/>
          <w:sz w:val="24"/>
          <w:szCs w:val="24"/>
          <w:lang w:val="en-US"/>
        </w:rPr>
        <w:t xml:space="preserve"> of recognition work with `The Death Penalty Today´ this time with vowels </w:t>
      </w:r>
      <w:r>
        <w:rPr>
          <w:rFonts w:ascii="Times New Roman" w:hAnsi="Times New Roman"/>
          <w:b/>
          <w:bCs/>
          <w:sz w:val="24"/>
          <w:szCs w:val="24"/>
          <w:lang w:val="en-US"/>
        </w:rPr>
        <w:t xml:space="preserve"># </w:t>
      </w:r>
      <w:r w:rsidRPr="0099042B">
        <w:rPr>
          <w:rFonts w:ascii="Times New Roman" w:hAnsi="Times New Roman"/>
          <w:b/>
          <w:bCs/>
          <w:sz w:val="24"/>
          <w:szCs w:val="24"/>
          <w:lang w:val="en-US"/>
        </w:rPr>
        <w:t xml:space="preserve">4, </w:t>
      </w:r>
      <w:r>
        <w:rPr>
          <w:rFonts w:ascii="Times New Roman" w:hAnsi="Times New Roman"/>
          <w:b/>
          <w:bCs/>
          <w:sz w:val="24"/>
          <w:szCs w:val="24"/>
          <w:lang w:val="en-US"/>
        </w:rPr>
        <w:t xml:space="preserve"># </w:t>
      </w:r>
      <w:r w:rsidRPr="0099042B">
        <w:rPr>
          <w:rFonts w:ascii="Times New Roman" w:hAnsi="Times New Roman"/>
          <w:b/>
          <w:bCs/>
          <w:sz w:val="24"/>
          <w:szCs w:val="24"/>
          <w:lang w:val="en-US"/>
        </w:rPr>
        <w:t xml:space="preserve">5 and </w:t>
      </w:r>
      <w:r>
        <w:rPr>
          <w:rFonts w:ascii="Times New Roman" w:hAnsi="Times New Roman"/>
          <w:b/>
          <w:bCs/>
          <w:sz w:val="24"/>
          <w:szCs w:val="24"/>
          <w:lang w:val="en-US"/>
        </w:rPr>
        <w:t xml:space="preserve"># </w:t>
      </w:r>
      <w:r w:rsidRPr="0099042B">
        <w:rPr>
          <w:rFonts w:ascii="Times New Roman" w:hAnsi="Times New Roman"/>
          <w:b/>
          <w:bCs/>
          <w:sz w:val="24"/>
          <w:szCs w:val="24"/>
          <w:lang w:val="en-US"/>
        </w:rPr>
        <w:t>10. Then, do the oral practice as well</w:t>
      </w:r>
      <w:r>
        <w:rPr>
          <w:rFonts w:ascii="Times New Roman" w:hAnsi="Times New Roman"/>
          <w:sz w:val="24"/>
          <w:szCs w:val="24"/>
          <w:lang w:val="en-US"/>
        </w:rPr>
        <w:t>.</w:t>
      </w:r>
      <w:r w:rsidRPr="0099042B">
        <w:rPr>
          <w:rFonts w:ascii="Times New Roman" w:hAnsi="Times New Roman"/>
          <w:sz w:val="24"/>
          <w:szCs w:val="24"/>
          <w:lang w:val="en-US"/>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1"/>
        <w:gridCol w:w="2881"/>
        <w:gridCol w:w="2882"/>
      </w:tblGrid>
      <w:tr w:rsidR="00253FEC" w:rsidRPr="00B01C11" w:rsidTr="00456A0A">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1"/>
            </w:r>
            <w:r w:rsidRPr="00A74550">
              <w:rPr>
                <w:color w:val="auto"/>
                <w:lang w:val="en-US"/>
              </w:rPr>
              <w:t>:/</w:t>
            </w:r>
          </w:p>
        </w:tc>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s Uclphon1 SILSophiaL" w:char="F039"/>
            </w:r>
            <w:r w:rsidRPr="00A74550">
              <w:rPr>
                <w:color w:val="auto"/>
                <w:lang w:val="en-US"/>
              </w:rPr>
              <w:t>/</w:t>
            </w:r>
          </w:p>
        </w:tc>
        <w:tc>
          <w:tcPr>
            <w:tcW w:w="288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6"/>
            </w:r>
            <w:r w:rsidRPr="00A74550">
              <w:rPr>
                <w:color w:val="auto"/>
                <w:lang w:val="en-US"/>
              </w:rPr>
              <w:t>/</w:t>
            </w:r>
          </w:p>
        </w:tc>
      </w:tr>
      <w:tr w:rsidR="00253FEC" w:rsidRPr="00B01C11" w:rsidTr="00456A0A">
        <w:tc>
          <w:tcPr>
            <w:tcW w:w="2881" w:type="dxa"/>
          </w:tcPr>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p w:rsidR="00253FEC" w:rsidRPr="00A74550" w:rsidRDefault="00253FEC" w:rsidP="00456A0A">
            <w:pPr>
              <w:pStyle w:val="NormalWeb1"/>
              <w:spacing w:line="240" w:lineRule="auto"/>
              <w:rPr>
                <w:color w:val="auto"/>
                <w:lang w:val="en-US"/>
              </w:rPr>
            </w:pPr>
          </w:p>
        </w:tc>
        <w:tc>
          <w:tcPr>
            <w:tcW w:w="2881" w:type="dxa"/>
          </w:tcPr>
          <w:p w:rsidR="00253FEC" w:rsidRPr="00A74550" w:rsidRDefault="00253FEC" w:rsidP="00456A0A">
            <w:pPr>
              <w:pStyle w:val="NormalWeb1"/>
              <w:spacing w:line="240" w:lineRule="auto"/>
              <w:rPr>
                <w:color w:val="auto"/>
                <w:lang w:val="en-US"/>
              </w:rPr>
            </w:pPr>
          </w:p>
        </w:tc>
        <w:tc>
          <w:tcPr>
            <w:tcW w:w="2882" w:type="dxa"/>
          </w:tcPr>
          <w:p w:rsidR="00253FEC" w:rsidRPr="00A74550" w:rsidRDefault="00253FEC" w:rsidP="00456A0A">
            <w:pPr>
              <w:pStyle w:val="NormalWeb1"/>
              <w:spacing w:line="240" w:lineRule="auto"/>
              <w:rPr>
                <w:color w:val="auto"/>
                <w:lang w:val="en-US"/>
              </w:rPr>
            </w:pPr>
          </w:p>
        </w:tc>
      </w:tr>
    </w:tbl>
    <w:p w:rsidR="00253FEC" w:rsidRDefault="00253FEC" w:rsidP="00253FEC">
      <w:pPr>
        <w:pStyle w:val="NormalWeb1"/>
        <w:spacing w:line="240" w:lineRule="auto"/>
        <w:rPr>
          <w:u w:val="single"/>
          <w:lang w:val="en-US"/>
        </w:rPr>
      </w:pPr>
      <w:r w:rsidRPr="00343B9D">
        <w:rPr>
          <w:b/>
          <w:bCs/>
          <w:u w:val="single"/>
          <w:lang w:val="en-US"/>
        </w:rPr>
        <w:t>The Death Penalty Today</w:t>
      </w:r>
      <w:r w:rsidRPr="00343B9D">
        <w:rPr>
          <w:u w:val="single"/>
          <w:lang w:val="en-US"/>
        </w:rPr>
        <w:t xml:space="preserve"> </w:t>
      </w:r>
      <w:bookmarkStart w:id="0" w:name="UNResolution"/>
      <w:bookmarkEnd w:id="0"/>
    </w:p>
    <w:p w:rsidR="00253FEC" w:rsidRDefault="00253FEC" w:rsidP="00253FEC">
      <w:pPr>
        <w:pStyle w:val="NormalWeb1"/>
        <w:spacing w:line="240" w:lineRule="auto"/>
        <w:rPr>
          <w:lang w:val="en-US"/>
        </w:rPr>
      </w:pPr>
      <w:r w:rsidRPr="00F53ACC">
        <w:rPr>
          <w:lang w:val="en-US"/>
        </w:rPr>
        <w:t xml:space="preserve">In April 1999, the United Nations Human Rights Commission passed </w:t>
      </w:r>
      <w:r>
        <w:rPr>
          <w:lang w:val="en-US"/>
        </w:rPr>
        <w:t>a r</w:t>
      </w:r>
      <w:r w:rsidRPr="00F53ACC">
        <w:rPr>
          <w:lang w:val="en-US"/>
        </w:rPr>
        <w:t xml:space="preserve">esolution </w:t>
      </w:r>
      <w:r>
        <w:rPr>
          <w:lang w:val="en-US"/>
        </w:rPr>
        <w:t xml:space="preserve">that </w:t>
      </w:r>
      <w:r w:rsidRPr="00F53ACC">
        <w:rPr>
          <w:lang w:val="en-US"/>
        </w:rPr>
        <w:t xml:space="preserve">calls on countries which have not abolished the death penalty to restrict its use of the death penalty, including not imposing it on juvenile offenders and limiting the number of offenses for which it can be imposed. Ten countries, including the </w:t>
      </w:r>
      <w:smartTag w:uri="urn:schemas-microsoft-com:office:smarttags" w:element="country-region">
        <w:r w:rsidRPr="00F53ACC">
          <w:rPr>
            <w:lang w:val="en-US"/>
          </w:rPr>
          <w:t>United States</w:t>
        </w:r>
      </w:smartTag>
      <w:r w:rsidRPr="00F53ACC">
        <w:rPr>
          <w:lang w:val="en-US"/>
        </w:rPr>
        <w:t xml:space="preserve">, </w:t>
      </w:r>
      <w:smartTag w:uri="urn:schemas-microsoft-com:office:smarttags" w:element="country-region">
        <w:r w:rsidRPr="00F53ACC">
          <w:rPr>
            <w:lang w:val="en-US"/>
          </w:rPr>
          <w:t>China</w:t>
        </w:r>
      </w:smartTag>
      <w:r w:rsidRPr="00F53ACC">
        <w:rPr>
          <w:lang w:val="en-US"/>
        </w:rPr>
        <w:t xml:space="preserve">, </w:t>
      </w:r>
      <w:smartTag w:uri="urn:schemas-microsoft-com:office:smarttags" w:element="country-region">
        <w:r w:rsidRPr="00F53ACC">
          <w:rPr>
            <w:lang w:val="en-US"/>
          </w:rPr>
          <w:t>Pakistan</w:t>
        </w:r>
      </w:smartTag>
      <w:r w:rsidRPr="00F53ACC">
        <w:rPr>
          <w:lang w:val="en-US"/>
        </w:rPr>
        <w:t xml:space="preserve">, </w:t>
      </w:r>
      <w:smartTag w:uri="urn:schemas-microsoft-com:office:smarttags" w:element="country-region">
        <w:r w:rsidRPr="00F53ACC">
          <w:rPr>
            <w:lang w:val="en-US"/>
          </w:rPr>
          <w:t>Rwanda</w:t>
        </w:r>
      </w:smartTag>
      <w:r w:rsidRPr="00F53ACC">
        <w:rPr>
          <w:lang w:val="en-US"/>
        </w:rPr>
        <w:t xml:space="preserve"> and </w:t>
      </w:r>
      <w:smartTag w:uri="urn:schemas-microsoft-com:office:smarttags" w:element="place">
        <w:smartTag w:uri="urn:schemas-microsoft-com:office:smarttags" w:element="country-region">
          <w:r w:rsidRPr="00F53ACC">
            <w:rPr>
              <w:lang w:val="en-US"/>
            </w:rPr>
            <w:t>Sudan</w:t>
          </w:r>
        </w:smartTag>
      </w:smartTag>
      <w:r w:rsidRPr="00F53ACC">
        <w:rPr>
          <w:lang w:val="en-US"/>
        </w:rPr>
        <w:t xml:space="preserve"> voted against the resolution. </w:t>
      </w:r>
      <w:proofErr w:type="gramStart"/>
      <w:r w:rsidRPr="00F53ACC">
        <w:rPr>
          <w:lang w:val="en-US"/>
        </w:rPr>
        <w:t>(</w:t>
      </w:r>
      <w:smartTag w:uri="urn:schemas-microsoft-com:office:smarttags" w:element="place">
        <w:smartTag w:uri="urn:schemas-microsoft-com:office:smarttags" w:element="State">
          <w:r w:rsidRPr="00F53ACC">
            <w:rPr>
              <w:lang w:val="en-US"/>
            </w:rPr>
            <w:t>New York</w:t>
          </w:r>
        </w:smartTag>
      </w:smartTag>
      <w:r w:rsidRPr="00F53ACC">
        <w:rPr>
          <w:lang w:val="en-US"/>
        </w:rPr>
        <w:t xml:space="preserve"> Times, </w:t>
      </w:r>
      <w:smartTag w:uri="urn:schemas-microsoft-com:office:smarttags" w:element="date">
        <w:smartTagPr>
          <w:attr w:name="Month" w:val="4"/>
          <w:attr w:name="Day" w:val="29"/>
          <w:attr w:name="Year" w:val="1999"/>
        </w:smartTagPr>
        <w:r w:rsidRPr="00F53ACC">
          <w:rPr>
            <w:lang w:val="en-US"/>
          </w:rPr>
          <w:t>4/29/99</w:t>
        </w:r>
      </w:smartTag>
      <w:r w:rsidRPr="00F53ACC">
        <w:rPr>
          <w:lang w:val="en-US"/>
        </w:rPr>
        <w:t>).</w:t>
      </w:r>
      <w:proofErr w:type="gramEnd"/>
      <w:r w:rsidRPr="00F53ACC">
        <w:rPr>
          <w:lang w:val="en-US"/>
        </w:rPr>
        <w:t xml:space="preserve"> Each year since 1997, the United Nations Commission on Human Rights has passed a resolution calling on countries that have not abolished the death penalty to establish a moratorium on executions. In April 2004, the resolution was co-sponsored by 76 UN member states. </w:t>
      </w:r>
      <w:proofErr w:type="gramStart"/>
      <w:r w:rsidRPr="00F53ACC">
        <w:rPr>
          <w:lang w:val="en-US"/>
        </w:rPr>
        <w:t>(Amnesty International, 2004).</w:t>
      </w:r>
      <w:proofErr w:type="gramEnd"/>
      <w:r w:rsidRPr="00F53ACC">
        <w:rPr>
          <w:lang w:val="en-US"/>
        </w:rPr>
        <w:br/>
      </w:r>
    </w:p>
    <w:p w:rsidR="00253FEC" w:rsidRDefault="00253FEC" w:rsidP="00253FEC">
      <w:pPr>
        <w:pStyle w:val="NormalWeb1"/>
        <w:spacing w:line="240" w:lineRule="auto"/>
        <w:rPr>
          <w:lang w:val="en-US"/>
        </w:rPr>
      </w:pPr>
    </w:p>
    <w:p w:rsidR="00253FEC" w:rsidRPr="000C6F50" w:rsidRDefault="00253FEC" w:rsidP="00253FEC">
      <w:pPr>
        <w:pStyle w:val="NormalWeb1"/>
        <w:spacing w:line="240" w:lineRule="auto"/>
        <w:rPr>
          <w:lang w:val="en-US"/>
        </w:rPr>
      </w:pPr>
      <w:r w:rsidRPr="00F53ACC">
        <w:rPr>
          <w:lang w:val="en-US"/>
        </w:rPr>
        <w:lastRenderedPageBreak/>
        <w:t xml:space="preserve">In the United States numbers of death sentences are steadily declining from </w:t>
      </w:r>
      <w:smartTag w:uri="urn:schemas-microsoft-com:office:smarttags" w:element="metricconverter">
        <w:smartTagPr>
          <w:attr w:name="ProductID" w:val="300 in"/>
        </w:smartTagPr>
        <w:r w:rsidRPr="00F53ACC">
          <w:rPr>
            <w:lang w:val="en-US"/>
          </w:rPr>
          <w:t>300 in</w:t>
        </w:r>
      </w:smartTag>
      <w:r w:rsidRPr="00F53ACC">
        <w:rPr>
          <w:lang w:val="en-US"/>
        </w:rPr>
        <w:t xml:space="preserve"> 1998 to </w:t>
      </w:r>
      <w:smartTag w:uri="urn:schemas-microsoft-com:office:smarttags" w:element="metricconverter">
        <w:smartTagPr>
          <w:attr w:name="ProductID" w:val="143 in"/>
        </w:smartTagPr>
        <w:r w:rsidRPr="00F53ACC">
          <w:rPr>
            <w:lang w:val="en-US"/>
          </w:rPr>
          <w:t>143 in</w:t>
        </w:r>
      </w:smartTag>
      <w:r w:rsidRPr="00F53ACC">
        <w:rPr>
          <w:lang w:val="en-US"/>
        </w:rPr>
        <w:t xml:space="preserve"> 2003.</w:t>
      </w:r>
      <w:r>
        <w:rPr>
          <w:lang w:val="en-US"/>
        </w:rPr>
        <w:t xml:space="preserve"> </w:t>
      </w:r>
      <w:r w:rsidRPr="00F53ACC">
        <w:rPr>
          <w:lang w:val="en-US"/>
        </w:rPr>
        <w:t xml:space="preserve">Presently, more than half of the countries in the international community have abolished the death penalty completely, de facto, or for ordinary crimes. However, over 78 countries retain the death penalty, including </w:t>
      </w:r>
      <w:smartTag w:uri="urn:schemas-microsoft-com:office:smarttags" w:element="country-region">
        <w:r w:rsidRPr="00F53ACC">
          <w:rPr>
            <w:lang w:val="en-US"/>
          </w:rPr>
          <w:t>China</w:t>
        </w:r>
      </w:smartTag>
      <w:r w:rsidRPr="00F53ACC">
        <w:rPr>
          <w:lang w:val="en-US"/>
        </w:rPr>
        <w:t xml:space="preserve">, </w:t>
      </w:r>
      <w:smartTag w:uri="urn:schemas-microsoft-com:office:smarttags" w:element="country-region">
        <w:r w:rsidRPr="00F53ACC">
          <w:rPr>
            <w:lang w:val="en-US"/>
          </w:rPr>
          <w:t>Iran</w:t>
        </w:r>
      </w:smartTag>
      <w:r w:rsidRPr="00F53ACC">
        <w:rPr>
          <w:lang w:val="en-US"/>
        </w:rPr>
        <w:t xml:space="preserve">, the </w:t>
      </w:r>
      <w:smartTag w:uri="urn:schemas-microsoft-com:office:smarttags" w:element="country-region">
        <w:r w:rsidRPr="00F53ACC">
          <w:rPr>
            <w:lang w:val="en-US"/>
          </w:rPr>
          <w:t>United States</w:t>
        </w:r>
      </w:smartTag>
      <w:r w:rsidRPr="00F53ACC">
        <w:rPr>
          <w:lang w:val="en-US"/>
        </w:rPr>
        <w:t xml:space="preserve">, and </w:t>
      </w:r>
      <w:smartTag w:uri="urn:schemas-microsoft-com:office:smarttags" w:element="place">
        <w:smartTag w:uri="urn:schemas-microsoft-com:office:smarttags" w:element="country-region">
          <w:r w:rsidRPr="00F53ACC">
            <w:rPr>
              <w:lang w:val="en-US"/>
            </w:rPr>
            <w:t>Vietnam</w:t>
          </w:r>
        </w:smartTag>
      </w:smartTag>
      <w:r w:rsidRPr="00F53ACC">
        <w:rPr>
          <w:lang w:val="en-US"/>
        </w:rPr>
        <w:t xml:space="preserve"> all of which rank among the highest for </w:t>
      </w:r>
      <w:hyperlink r:id="rId8" w:anchor="interexec" w:history="1">
        <w:r w:rsidRPr="000C6F50">
          <w:rPr>
            <w:rStyle w:val="Hipervnculo"/>
            <w:color w:val="auto"/>
            <w:lang w:val="en-US"/>
          </w:rPr>
          <w:t>international executions in 2003</w:t>
        </w:r>
      </w:hyperlink>
      <w:r w:rsidRPr="000C6F50">
        <w:rPr>
          <w:color w:val="auto"/>
          <w:lang w:val="en-US"/>
        </w:rPr>
        <w:t>.</w:t>
      </w:r>
      <w:r w:rsidRPr="00F53ACC">
        <w:rPr>
          <w:lang w:val="en-US"/>
        </w:rPr>
        <w:t xml:space="preserve"> </w:t>
      </w:r>
      <w:r w:rsidRPr="00D51EA0">
        <w:rPr>
          <w:lang w:val="en-US"/>
        </w:rPr>
        <w:t xml:space="preserve">(Amnesty International, 2004) </w:t>
      </w:r>
    </w:p>
    <w:p w:rsidR="00253FEC" w:rsidRPr="0099042B" w:rsidRDefault="00253FEC" w:rsidP="00253FEC">
      <w:pPr>
        <w:pStyle w:val="NormalWeb1"/>
        <w:spacing w:before="0" w:beforeAutospacing="0" w:after="0" w:afterAutospacing="0" w:line="240" w:lineRule="auto"/>
        <w:rPr>
          <w:rFonts w:ascii="Times New Roman" w:hAnsi="Times New Roman"/>
          <w:b/>
          <w:color w:val="auto"/>
          <w:sz w:val="24"/>
          <w:szCs w:val="24"/>
          <w:lang w:val="en-US"/>
        </w:rPr>
      </w:pPr>
      <w:r w:rsidRPr="0099042B">
        <w:rPr>
          <w:rFonts w:ascii="Times New Roman" w:hAnsi="Times New Roman"/>
          <w:b/>
          <w:color w:val="auto"/>
          <w:sz w:val="24"/>
          <w:szCs w:val="24"/>
          <w:lang w:val="en-US"/>
        </w:rPr>
        <w:t xml:space="preserve">4. Re read these fragments or phrases taken from the report shown above and </w:t>
      </w:r>
      <w:proofErr w:type="gramStart"/>
      <w:r w:rsidRPr="0099042B">
        <w:rPr>
          <w:rFonts w:ascii="Times New Roman" w:hAnsi="Times New Roman"/>
          <w:b/>
          <w:color w:val="auto"/>
          <w:sz w:val="24"/>
          <w:szCs w:val="24"/>
          <w:lang w:val="en-US"/>
        </w:rPr>
        <w:t>underline</w:t>
      </w:r>
      <w:proofErr w:type="gramEnd"/>
      <w:r w:rsidRPr="0099042B">
        <w:rPr>
          <w:rFonts w:ascii="Times New Roman" w:hAnsi="Times New Roman"/>
          <w:b/>
          <w:color w:val="auto"/>
          <w:sz w:val="24"/>
          <w:szCs w:val="24"/>
          <w:lang w:val="en-US"/>
        </w:rPr>
        <w:t xml:space="preserve"> the instances that include vowels 6 and 7;</w:t>
      </w:r>
      <w:r>
        <w:rPr>
          <w:rFonts w:ascii="Times New Roman" w:hAnsi="Times New Roman"/>
          <w:b/>
          <w:color w:val="auto"/>
          <w:sz w:val="24"/>
          <w:szCs w:val="24"/>
          <w:lang w:val="en-US"/>
        </w:rPr>
        <w:t xml:space="preserve"> </w:t>
      </w:r>
      <w:r w:rsidRPr="0099042B">
        <w:rPr>
          <w:rFonts w:ascii="Times New Roman" w:hAnsi="Times New Roman"/>
          <w:b/>
          <w:color w:val="auto"/>
          <w:sz w:val="24"/>
          <w:szCs w:val="24"/>
          <w:lang w:val="en-US"/>
        </w:rPr>
        <w:t>8 and 9. Then, put them in the correct column</w:t>
      </w:r>
    </w:p>
    <w:p w:rsidR="00253FEC" w:rsidRDefault="00253FEC" w:rsidP="00253FEC">
      <w:pPr>
        <w:pStyle w:val="NormalWeb1"/>
        <w:numPr>
          <w:ilvl w:val="0"/>
          <w:numId w:val="1"/>
        </w:numPr>
        <w:spacing w:line="240" w:lineRule="auto"/>
        <w:rPr>
          <w:lang w:val="en-US"/>
        </w:rPr>
      </w:pPr>
      <w:r w:rsidRPr="00E53F02">
        <w:rPr>
          <w:lang w:val="en-US"/>
        </w:rPr>
        <w:t>Support for the death penalty has fluctuated throughout the century.</w:t>
      </w:r>
    </w:p>
    <w:p w:rsidR="00253FEC" w:rsidRDefault="00253FEC" w:rsidP="00253FEC">
      <w:pPr>
        <w:pStyle w:val="NormalWeb1"/>
        <w:numPr>
          <w:ilvl w:val="0"/>
          <w:numId w:val="1"/>
        </w:numPr>
        <w:spacing w:line="240" w:lineRule="auto"/>
        <w:rPr>
          <w:lang w:val="en-US"/>
        </w:rPr>
      </w:pPr>
      <w:r>
        <w:rPr>
          <w:lang w:val="en-US"/>
        </w:rPr>
        <w:t xml:space="preserve">… </w:t>
      </w:r>
      <w:proofErr w:type="gramStart"/>
      <w:r>
        <w:rPr>
          <w:lang w:val="en-US"/>
        </w:rPr>
        <w:t>a</w:t>
      </w:r>
      <w:r w:rsidRPr="00E53F02">
        <w:rPr>
          <w:lang w:val="en-US"/>
        </w:rPr>
        <w:t>ccording</w:t>
      </w:r>
      <w:proofErr w:type="gramEnd"/>
      <w:r w:rsidRPr="00E53F02">
        <w:rPr>
          <w:lang w:val="en-US"/>
        </w:rPr>
        <w:t xml:space="preserve"> to </w:t>
      </w:r>
      <w:smartTag w:uri="urn:schemas-microsoft-com:office:smarttags" w:element="place">
        <w:smartTag w:uri="urn:schemas-microsoft-com:office:smarttags" w:element="City">
          <w:r w:rsidRPr="00E53F02">
            <w:rPr>
              <w:lang w:val="en-US"/>
            </w:rPr>
            <w:t>Gallup</w:t>
          </w:r>
        </w:smartTag>
      </w:smartTag>
      <w:r w:rsidRPr="00E53F02">
        <w:rPr>
          <w:lang w:val="en-US"/>
        </w:rPr>
        <w:t xml:space="preserve"> surveys</w:t>
      </w:r>
      <w:r>
        <w:rPr>
          <w:lang w:val="en-US"/>
        </w:rPr>
        <w:t>…</w:t>
      </w:r>
    </w:p>
    <w:p w:rsidR="00253FEC" w:rsidRDefault="00253FEC" w:rsidP="00253FEC">
      <w:pPr>
        <w:pStyle w:val="NormalWeb1"/>
        <w:numPr>
          <w:ilvl w:val="0"/>
          <w:numId w:val="1"/>
        </w:numPr>
        <w:spacing w:line="240" w:lineRule="auto"/>
        <w:rPr>
          <w:lang w:val="en-US"/>
        </w:rPr>
      </w:pPr>
      <w:r>
        <w:rPr>
          <w:lang w:val="en-US"/>
        </w:rPr>
        <w:t>…</w:t>
      </w:r>
      <w:r w:rsidRPr="00E53F02">
        <w:rPr>
          <w:lang w:val="en-US"/>
        </w:rPr>
        <w:t>persons convicted of murder</w:t>
      </w:r>
    </w:p>
    <w:p w:rsidR="00253FEC" w:rsidRDefault="00253FEC" w:rsidP="00253FEC">
      <w:pPr>
        <w:pStyle w:val="NormalWeb1"/>
        <w:numPr>
          <w:ilvl w:val="0"/>
          <w:numId w:val="1"/>
        </w:numPr>
        <w:spacing w:line="240" w:lineRule="auto"/>
        <w:rPr>
          <w:lang w:val="en-US"/>
        </w:rPr>
      </w:pPr>
      <w:r>
        <w:rPr>
          <w:lang w:val="en-US"/>
        </w:rPr>
        <w:t xml:space="preserve">… </w:t>
      </w:r>
      <w:proofErr w:type="gramStart"/>
      <w:r w:rsidRPr="00E53F02">
        <w:rPr>
          <w:lang w:val="en-US"/>
        </w:rPr>
        <w:t>an</w:t>
      </w:r>
      <w:proofErr w:type="gramEnd"/>
      <w:r w:rsidRPr="00E53F02">
        <w:rPr>
          <w:lang w:val="en-US"/>
        </w:rPr>
        <w:t xml:space="preserve"> 80% approval rating in 1994.</w:t>
      </w:r>
    </w:p>
    <w:p w:rsidR="00253FEC" w:rsidRDefault="00253FEC" w:rsidP="00253FEC">
      <w:pPr>
        <w:pStyle w:val="NormalWeb1"/>
        <w:numPr>
          <w:ilvl w:val="0"/>
          <w:numId w:val="1"/>
        </w:numPr>
        <w:spacing w:line="240" w:lineRule="auto"/>
        <w:rPr>
          <w:lang w:val="en-US"/>
        </w:rPr>
      </w:pPr>
      <w:r>
        <w:rPr>
          <w:lang w:val="en-US"/>
        </w:rPr>
        <w:t>…</w:t>
      </w:r>
      <w:r w:rsidRPr="00F53ACC">
        <w:rPr>
          <w:lang w:val="en-US"/>
        </w:rPr>
        <w:t>the United Nations Human Rights Commission</w:t>
      </w:r>
      <w:r>
        <w:rPr>
          <w:lang w:val="en-US"/>
        </w:rPr>
        <w:t xml:space="preserve"> </w:t>
      </w:r>
      <w:r w:rsidRPr="00F53ACC">
        <w:rPr>
          <w:lang w:val="en-US"/>
        </w:rPr>
        <w:t xml:space="preserve">passed </w:t>
      </w:r>
      <w:r>
        <w:rPr>
          <w:lang w:val="en-US"/>
        </w:rPr>
        <w:t>a r</w:t>
      </w:r>
      <w:r w:rsidRPr="00F53ACC">
        <w:rPr>
          <w:lang w:val="en-US"/>
        </w:rPr>
        <w:t>esolution</w:t>
      </w:r>
      <w:r>
        <w:rPr>
          <w:lang w:val="en-US"/>
        </w:rPr>
        <w:t>…</w:t>
      </w:r>
    </w:p>
    <w:p w:rsidR="00253FEC" w:rsidRDefault="00253FEC" w:rsidP="00253FEC">
      <w:pPr>
        <w:pStyle w:val="NormalWeb1"/>
        <w:numPr>
          <w:ilvl w:val="0"/>
          <w:numId w:val="1"/>
        </w:numPr>
        <w:spacing w:line="240" w:lineRule="auto"/>
        <w:rPr>
          <w:lang w:val="en-US"/>
        </w:rPr>
      </w:pPr>
      <w:r>
        <w:rPr>
          <w:lang w:val="en-US"/>
        </w:rPr>
        <w:t>…</w:t>
      </w:r>
      <w:r w:rsidRPr="00F53ACC">
        <w:rPr>
          <w:lang w:val="en-US"/>
        </w:rPr>
        <w:t>countries which have not abolished the death penalty</w:t>
      </w:r>
      <w:r>
        <w:rPr>
          <w:lang w:val="en-US"/>
        </w:rPr>
        <w:t>…</w:t>
      </w:r>
    </w:p>
    <w:p w:rsidR="00253FEC" w:rsidRDefault="00253FEC" w:rsidP="00253FEC">
      <w:pPr>
        <w:pStyle w:val="NormalWeb1"/>
        <w:numPr>
          <w:ilvl w:val="0"/>
          <w:numId w:val="1"/>
        </w:numPr>
        <w:spacing w:line="240" w:lineRule="auto"/>
        <w:rPr>
          <w:lang w:val="en-US"/>
        </w:rPr>
      </w:pPr>
      <w:r>
        <w:rPr>
          <w:lang w:val="en-US"/>
        </w:rPr>
        <w:t>…</w:t>
      </w:r>
      <w:r w:rsidRPr="00F53ACC">
        <w:rPr>
          <w:lang w:val="en-US"/>
        </w:rPr>
        <w:t>the resolution was co-sponsored by 76 UN member states.</w:t>
      </w:r>
    </w:p>
    <w:p w:rsidR="00253FEC" w:rsidRPr="0099042B" w:rsidRDefault="00253FEC" w:rsidP="00253FEC">
      <w:pPr>
        <w:rPr>
          <w:rFonts w:ascii="Times New Roman" w:hAnsi="Times New Roman"/>
          <w:b/>
          <w:szCs w:val="24"/>
          <w:lang w:val="en-US"/>
        </w:rPr>
      </w:pPr>
      <w:r w:rsidRPr="0099042B">
        <w:rPr>
          <w:rFonts w:ascii="Times New Roman" w:hAnsi="Times New Roman"/>
          <w:b/>
          <w:szCs w:val="24"/>
          <w:lang w:val="en-US"/>
        </w:rPr>
        <w:t>If there is a column with no examples, provide your own</w:t>
      </w:r>
      <w:r>
        <w:rPr>
          <w:rFonts w:ascii="Times New Roman" w:hAnsi="Times New Roman"/>
          <w:b/>
          <w:szCs w:val="24"/>
          <w:lang w:val="en-US"/>
        </w:rPr>
        <w:t>. Then, do the oral practice as well.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5"/>
        <w:gridCol w:w="2375"/>
        <w:gridCol w:w="2375"/>
        <w:gridCol w:w="2375"/>
      </w:tblGrid>
      <w:tr w:rsidR="00253FEC" w:rsidTr="00456A0A">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5"/>
            </w:r>
            <w:r w:rsidRPr="00A74550">
              <w:rPr>
                <w:color w:val="auto"/>
                <w:lang w:val="en-US"/>
              </w:rPr>
              <w:t>/</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 </w:t>
            </w:r>
            <w:r w:rsidRPr="00A74550">
              <w:rPr>
                <w:color w:val="auto"/>
                <w:lang w:val="en-US"/>
              </w:rPr>
              <w:sym w:font="Ipa-samd Uclphon1 SILDoulosL" w:char="F075"/>
            </w:r>
            <w:r w:rsidRPr="00A74550">
              <w:rPr>
                <w:color w:val="auto"/>
                <w:lang w:val="en-US"/>
              </w:rPr>
              <w:t xml:space="preserve">:/      </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1"/>
            </w:r>
            <w:r w:rsidRPr="00A74550">
              <w:rPr>
                <w:color w:val="auto"/>
                <w:lang w:val="en-US"/>
              </w:rPr>
              <w:t>/</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F"/>
            </w:r>
            <w:r w:rsidRPr="00A74550">
              <w:rPr>
                <w:color w:val="auto"/>
                <w:lang w:val="en-US"/>
              </w:rPr>
              <w:t>:/</w:t>
            </w:r>
          </w:p>
        </w:tc>
      </w:tr>
      <w:tr w:rsidR="00253FEC" w:rsidTr="00456A0A">
        <w:tc>
          <w:tcPr>
            <w:tcW w:w="2375" w:type="dxa"/>
          </w:tcPr>
          <w:p w:rsidR="00253FEC" w:rsidRPr="00A74550" w:rsidRDefault="00253FEC" w:rsidP="00456A0A">
            <w:pPr>
              <w:pStyle w:val="NormalWeb1"/>
              <w:spacing w:line="240" w:lineRule="auto"/>
              <w:rPr>
                <w:color w:val="auto"/>
                <w:lang w:val="en-US"/>
              </w:rPr>
            </w:pPr>
          </w:p>
        </w:tc>
        <w:tc>
          <w:tcPr>
            <w:tcW w:w="2375" w:type="dxa"/>
          </w:tcPr>
          <w:p w:rsidR="00253FEC" w:rsidRPr="00A74550" w:rsidRDefault="00253FEC" w:rsidP="00456A0A">
            <w:pPr>
              <w:pStyle w:val="NormalWeb1"/>
              <w:spacing w:line="240" w:lineRule="auto"/>
              <w:rPr>
                <w:color w:val="FF0000"/>
                <w:lang w:val="en-US"/>
              </w:rPr>
            </w:pPr>
          </w:p>
          <w:p w:rsidR="00253FEC" w:rsidRPr="00A74550" w:rsidRDefault="00253FEC" w:rsidP="00456A0A">
            <w:pPr>
              <w:pStyle w:val="NormalWeb1"/>
              <w:spacing w:line="240" w:lineRule="auto"/>
              <w:rPr>
                <w:color w:val="FF0000"/>
                <w:lang w:val="en-US"/>
              </w:rPr>
            </w:pPr>
          </w:p>
          <w:p w:rsidR="00253FEC" w:rsidRPr="00A74550" w:rsidRDefault="00253FEC" w:rsidP="00456A0A">
            <w:pPr>
              <w:pStyle w:val="NormalWeb1"/>
              <w:spacing w:line="240" w:lineRule="auto"/>
              <w:rPr>
                <w:color w:val="FF0000"/>
                <w:lang w:val="en-US"/>
              </w:rPr>
            </w:pPr>
          </w:p>
          <w:p w:rsidR="00253FEC" w:rsidRPr="00A74550" w:rsidRDefault="00253FEC" w:rsidP="00456A0A">
            <w:pPr>
              <w:pStyle w:val="NormalWeb1"/>
              <w:spacing w:line="240" w:lineRule="auto"/>
              <w:rPr>
                <w:color w:val="FF0000"/>
                <w:lang w:val="en-US"/>
              </w:rPr>
            </w:pPr>
          </w:p>
          <w:p w:rsidR="00253FEC" w:rsidRPr="00A74550" w:rsidRDefault="00253FEC" w:rsidP="00456A0A">
            <w:pPr>
              <w:pStyle w:val="NormalWeb1"/>
              <w:spacing w:line="240" w:lineRule="auto"/>
              <w:rPr>
                <w:color w:val="FF0000"/>
                <w:lang w:val="en-US"/>
              </w:rPr>
            </w:pPr>
          </w:p>
        </w:tc>
        <w:tc>
          <w:tcPr>
            <w:tcW w:w="2375" w:type="dxa"/>
          </w:tcPr>
          <w:p w:rsidR="00253FEC" w:rsidRPr="00A74550" w:rsidRDefault="00253FEC" w:rsidP="00456A0A">
            <w:pPr>
              <w:pStyle w:val="NormalWeb1"/>
              <w:spacing w:line="240" w:lineRule="auto"/>
              <w:rPr>
                <w:color w:val="FF0000"/>
                <w:lang w:val="en-US"/>
              </w:rPr>
            </w:pPr>
          </w:p>
        </w:tc>
        <w:tc>
          <w:tcPr>
            <w:tcW w:w="2375" w:type="dxa"/>
          </w:tcPr>
          <w:p w:rsidR="00253FEC" w:rsidRPr="00A74550" w:rsidRDefault="00253FEC" w:rsidP="00456A0A">
            <w:pPr>
              <w:pStyle w:val="NormalWeb1"/>
              <w:spacing w:line="240" w:lineRule="auto"/>
              <w:rPr>
                <w:color w:val="FF0000"/>
                <w:lang w:val="en-US"/>
              </w:rPr>
            </w:pPr>
          </w:p>
        </w:tc>
      </w:tr>
    </w:tbl>
    <w:p w:rsidR="00253FEC" w:rsidRDefault="00253FEC" w:rsidP="00253FEC">
      <w:pPr>
        <w:pStyle w:val="NormalWeb1"/>
        <w:spacing w:line="240" w:lineRule="auto"/>
        <w:rPr>
          <w:color w:val="auto"/>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00"/>
      </w:tblGrid>
      <w:tr w:rsidR="00253FEC" w:rsidTr="00456A0A">
        <w:tc>
          <w:tcPr>
            <w:tcW w:w="9500" w:type="dxa"/>
          </w:tcPr>
          <w:p w:rsidR="00253FEC" w:rsidRPr="00A74550" w:rsidRDefault="00253FEC" w:rsidP="00456A0A">
            <w:pPr>
              <w:pStyle w:val="NormalWeb1"/>
              <w:spacing w:line="240" w:lineRule="auto"/>
              <w:jc w:val="center"/>
              <w:rPr>
                <w:rFonts w:ascii="Times New Roman" w:hAnsi="Times New Roman"/>
                <w:b/>
                <w:color w:val="auto"/>
                <w:sz w:val="24"/>
                <w:szCs w:val="24"/>
                <w:lang w:val="en-US"/>
              </w:rPr>
            </w:pPr>
            <w:r w:rsidRPr="00A74550">
              <w:rPr>
                <w:rFonts w:ascii="Times New Roman" w:hAnsi="Times New Roman"/>
                <w:b/>
                <w:color w:val="auto"/>
                <w:sz w:val="24"/>
                <w:szCs w:val="24"/>
                <w:lang w:val="en-US"/>
              </w:rPr>
              <w:t>GROUP A &amp; B</w:t>
            </w:r>
          </w:p>
        </w:tc>
      </w:tr>
    </w:tbl>
    <w:p w:rsidR="00253FEC" w:rsidRDefault="00253FEC" w:rsidP="00253FEC">
      <w:pPr>
        <w:pStyle w:val="NormalWeb1"/>
        <w:spacing w:line="240" w:lineRule="auto"/>
        <w:rPr>
          <w:rFonts w:ascii="Times New Roman" w:hAnsi="Times New Roman"/>
          <w:b/>
          <w:color w:val="auto"/>
          <w:sz w:val="24"/>
          <w:szCs w:val="24"/>
          <w:lang w:val="en-US"/>
        </w:rPr>
      </w:pPr>
      <w:r w:rsidRPr="00AF5EE2">
        <w:rPr>
          <w:rFonts w:ascii="Times New Roman" w:hAnsi="Times New Roman"/>
          <w:b/>
          <w:color w:val="auto"/>
          <w:sz w:val="24"/>
          <w:szCs w:val="24"/>
          <w:lang w:val="en-US"/>
        </w:rPr>
        <w:t xml:space="preserve">In groups of 4, discuss the following questions </w:t>
      </w:r>
    </w:p>
    <w:p w:rsidR="00253FEC" w:rsidRPr="00D51EA0" w:rsidRDefault="00253FEC" w:rsidP="00253FEC">
      <w:pPr>
        <w:pStyle w:val="NormalWeb1"/>
        <w:spacing w:line="240" w:lineRule="auto"/>
        <w:rPr>
          <w:rFonts w:ascii="Times New Roman" w:hAnsi="Times New Roman"/>
          <w:b/>
          <w:color w:val="FF0000"/>
          <w:sz w:val="24"/>
          <w:szCs w:val="24"/>
          <w:lang w:val="en-US"/>
        </w:rPr>
      </w:pPr>
      <w:r w:rsidRPr="00D51EA0">
        <w:rPr>
          <w:rFonts w:ascii="Times New Roman" w:hAnsi="Times New Roman"/>
          <w:b/>
          <w:color w:val="FF0000"/>
          <w:sz w:val="24"/>
          <w:szCs w:val="24"/>
          <w:lang w:val="en-US"/>
        </w:rPr>
        <w:t xml:space="preserve">. How much luck was involved in your being here at University and in this class today? </w:t>
      </w:r>
    </w:p>
    <w:p w:rsidR="00253FEC" w:rsidRDefault="00253FEC" w:rsidP="00253FEC">
      <w:pPr>
        <w:pStyle w:val="NormalWeb1"/>
        <w:spacing w:line="240" w:lineRule="auto"/>
        <w:rPr>
          <w:rFonts w:ascii="Times New Roman" w:hAnsi="Times New Roman"/>
          <w:color w:val="auto"/>
          <w:sz w:val="24"/>
          <w:szCs w:val="24"/>
          <w:lang w:val="en-US"/>
        </w:rPr>
      </w:pPr>
      <w:r>
        <w:rPr>
          <w:rFonts w:ascii="Times New Roman" w:hAnsi="Times New Roman"/>
          <w:color w:val="auto"/>
          <w:sz w:val="24"/>
          <w:szCs w:val="24"/>
          <w:lang w:val="en-US"/>
        </w:rPr>
        <w:t>. Discuss with your group the different punishments you know exist and your opinion about death penalty.</w:t>
      </w:r>
    </w:p>
    <w:p w:rsidR="00253FEC" w:rsidRDefault="00253FEC" w:rsidP="00253FEC">
      <w:pPr>
        <w:pStyle w:val="NormalWeb1"/>
        <w:spacing w:line="240" w:lineRule="auto"/>
        <w:rPr>
          <w:rFonts w:ascii="Times New Roman" w:hAnsi="Times New Roman"/>
          <w:color w:val="auto"/>
          <w:sz w:val="24"/>
          <w:szCs w:val="24"/>
          <w:lang w:val="en-US"/>
        </w:rPr>
      </w:pPr>
      <w:r>
        <w:rPr>
          <w:rFonts w:ascii="Times New Roman" w:hAnsi="Times New Roman"/>
          <w:color w:val="auto"/>
          <w:sz w:val="24"/>
          <w:szCs w:val="24"/>
          <w:lang w:val="en-US"/>
        </w:rPr>
        <w:t>Can you think of a different context in which a comment like this could be appropriate?</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rPr>
      </w:pPr>
      <w:r>
        <w:rPr>
          <w:lang w:val="en-US"/>
        </w:rPr>
        <w:t>`</w:t>
      </w:r>
      <w:r w:rsidRPr="00421163">
        <w:rPr>
          <w:rFonts w:ascii="Courier New" w:hAnsi="Courier New" w:cs="Courier New"/>
          <w:sz w:val="20"/>
          <w:szCs w:val="20"/>
          <w:lang w:val="en-US"/>
        </w:rPr>
        <w:t xml:space="preserve"> </w:t>
      </w:r>
      <w:proofErr w:type="spellStart"/>
      <w:proofErr w:type="gramStart"/>
      <w:r w:rsidRPr="00760DFA">
        <w:rPr>
          <w:rFonts w:ascii="Courier New" w:hAnsi="Courier New" w:cs="Courier New"/>
          <w:sz w:val="20"/>
          <w:szCs w:val="20"/>
          <w:lang w:val="en-US"/>
        </w:rPr>
        <w:t>l'm</w:t>
      </w:r>
      <w:proofErr w:type="spellEnd"/>
      <w:proofErr w:type="gramEnd"/>
      <w:r w:rsidRPr="00760DFA">
        <w:rPr>
          <w:rFonts w:ascii="Courier New" w:hAnsi="Courier New" w:cs="Courier New"/>
          <w:sz w:val="20"/>
          <w:szCs w:val="20"/>
          <w:lang w:val="en-US"/>
        </w:rPr>
        <w:t xml:space="preserve"> not here for your amusement. Show some respect</w:t>
      </w:r>
      <w:r>
        <w:rPr>
          <w:rFonts w:ascii="Courier New" w:hAnsi="Courier New" w:cs="Courier New"/>
          <w:sz w:val="20"/>
          <w:szCs w:val="20"/>
          <w:lang w:val="en-US"/>
        </w:rPr>
        <w:t>´</w:t>
      </w:r>
    </w:p>
    <w:p w:rsidR="00253FEC" w:rsidRDefault="00253FEC" w:rsidP="00253FEC">
      <w:pPr>
        <w:pStyle w:val="NormalWeb1"/>
        <w:spacing w:line="240" w:lineRule="auto"/>
        <w:jc w:val="center"/>
        <w:rPr>
          <w:rFonts w:ascii="Times New Roman" w:hAnsi="Times New Roman"/>
          <w:i/>
          <w:color w:val="auto"/>
          <w:sz w:val="40"/>
          <w:szCs w:val="40"/>
          <w:lang w:val="en-US"/>
        </w:rPr>
      </w:pPr>
    </w:p>
    <w:p w:rsidR="00253FEC" w:rsidRPr="00010326" w:rsidRDefault="00253FEC" w:rsidP="00253FEC">
      <w:pPr>
        <w:pStyle w:val="NormalWeb1"/>
        <w:spacing w:line="240" w:lineRule="auto"/>
        <w:jc w:val="center"/>
        <w:rPr>
          <w:rFonts w:ascii="Times New Roman" w:hAnsi="Times New Roman"/>
          <w:i/>
          <w:color w:val="auto"/>
          <w:lang w:val="en-US"/>
        </w:rPr>
      </w:pPr>
    </w:p>
    <w:p w:rsidR="00253FEC" w:rsidRPr="00010326" w:rsidRDefault="00253FEC" w:rsidP="00253FEC">
      <w:pPr>
        <w:pStyle w:val="NormalWeb1"/>
        <w:spacing w:before="0" w:beforeAutospacing="0" w:after="0" w:afterAutospacing="0" w:line="240" w:lineRule="auto"/>
        <w:jc w:val="center"/>
        <w:rPr>
          <w:rFonts w:ascii="Times New Roman" w:hAnsi="Times New Roman"/>
          <w:i/>
          <w:color w:val="auto"/>
          <w:lang w:val="en-US"/>
        </w:rPr>
      </w:pPr>
    </w:p>
    <w:p w:rsidR="00253FEC" w:rsidRDefault="00253FEC" w:rsidP="00253FEC">
      <w:pPr>
        <w:pStyle w:val="NormalWeb1"/>
        <w:spacing w:before="0" w:beforeAutospacing="0" w:after="0" w:afterAutospacing="0" w:line="240" w:lineRule="auto"/>
        <w:jc w:val="center"/>
        <w:rPr>
          <w:rFonts w:ascii="Times New Roman" w:hAnsi="Times New Roman"/>
          <w:color w:val="auto"/>
          <w:sz w:val="36"/>
          <w:szCs w:val="36"/>
          <w:lang w:val="en-US"/>
        </w:rPr>
      </w:pPr>
      <w:r w:rsidRPr="00010326">
        <w:rPr>
          <w:rFonts w:ascii="Times New Roman" w:hAnsi="Times New Roman"/>
          <w:i/>
          <w:color w:val="auto"/>
          <w:sz w:val="36"/>
          <w:szCs w:val="36"/>
          <w:lang w:val="en-US"/>
        </w:rPr>
        <w:lastRenderedPageBreak/>
        <w:t>Dead man walking</w:t>
      </w:r>
      <w:r w:rsidRPr="00010326">
        <w:rPr>
          <w:rFonts w:ascii="Times New Roman" w:hAnsi="Times New Roman"/>
          <w:color w:val="auto"/>
          <w:sz w:val="36"/>
          <w:szCs w:val="36"/>
          <w:lang w:val="en-US"/>
        </w:rPr>
        <w:t xml:space="preserve"> </w:t>
      </w:r>
    </w:p>
    <w:p w:rsidR="00253FEC" w:rsidRPr="00010326" w:rsidRDefault="00253FEC" w:rsidP="00253FEC">
      <w:pPr>
        <w:pStyle w:val="NormalWeb1"/>
        <w:spacing w:before="0" w:beforeAutospacing="0" w:after="0" w:afterAutospacing="0" w:line="240" w:lineRule="auto"/>
        <w:jc w:val="center"/>
        <w:rPr>
          <w:rFonts w:ascii="Times New Roman" w:hAnsi="Times New Roman"/>
          <w:color w:val="auto"/>
          <w:sz w:val="36"/>
          <w:szCs w:val="36"/>
          <w:lang w:val="en-US"/>
        </w:rPr>
      </w:pPr>
      <w:r w:rsidRPr="00010326">
        <w:rPr>
          <w:rFonts w:ascii="Times New Roman" w:hAnsi="Times New Roman"/>
          <w:color w:val="auto"/>
          <w:sz w:val="36"/>
          <w:szCs w:val="36"/>
          <w:lang w:val="en-US"/>
        </w:rPr>
        <w:t>Key to the exercises</w:t>
      </w:r>
    </w:p>
    <w:p w:rsidR="00253FEC" w:rsidRPr="00010326" w:rsidRDefault="00253FEC" w:rsidP="00253FEC">
      <w:pPr>
        <w:pStyle w:val="NormalWeb1"/>
        <w:spacing w:before="0" w:beforeAutospacing="0" w:after="0" w:afterAutospacing="0" w:line="240" w:lineRule="auto"/>
        <w:rPr>
          <w:rFonts w:ascii="Times New Roman" w:hAnsi="Times New Roman"/>
          <w:color w:val="auto"/>
          <w:sz w:val="36"/>
          <w:szCs w:val="36"/>
          <w:lang w:val="en-US"/>
        </w:rPr>
      </w:pPr>
      <w:r w:rsidRPr="00010326">
        <w:rPr>
          <w:rFonts w:ascii="Times New Roman" w:hAnsi="Times New Roman"/>
          <w:color w:val="auto"/>
          <w:sz w:val="36"/>
          <w:szCs w:val="36"/>
          <w:lang w:val="en-US"/>
        </w:rPr>
        <w:t>Group A- Dictation</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sidRPr="005F2B5E">
        <w:rPr>
          <w:b/>
          <w:lang w:val="en-US"/>
        </w:rPr>
        <w:t>Speaker</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sidRPr="005F2B5E">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p>
    <w:p w:rsidR="00253FEC" w:rsidRPr="00D524A9"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Courier New" w:hAnsi="Courier New" w:cs="Courier New"/>
          <w:b/>
          <w:sz w:val="20"/>
          <w:szCs w:val="20"/>
          <w:lang w:val="en-US"/>
        </w:rPr>
      </w:pP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sidRPr="00D524A9">
        <w:rPr>
          <w:rFonts w:ascii="Ipa-samd Uclphon1 SILDoulosL" w:hAnsi="Ipa-samd Uclphon1 SILDoulosL" w:cs="Courier New"/>
          <w:b/>
          <w:lang w:val="en-US"/>
        </w:rPr>
        <w:t></w:t>
      </w:r>
      <w:r w:rsidRPr="00D524A9">
        <w:rPr>
          <w:rFonts w:ascii="Ipa-samd Uclphon1 SILDoulosL" w:hAnsi="Ipa-samd Uclphon1 SILDoulosL" w:cs="Courier New"/>
          <w:b/>
          <w:lang w:val="en-US"/>
        </w:rPr>
        <w:t></w:t>
      </w:r>
      <w:r>
        <w:rPr>
          <w:rFonts w:ascii="Courier New" w:hAnsi="Courier New" w:cs="Courier New"/>
          <w:sz w:val="20"/>
          <w:szCs w:val="20"/>
          <w:lang w:val="en-US"/>
        </w:rPr>
        <w:t xml:space="preserve"> </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Courier New" w:hAnsi="Courier New" w:cs="Courier New"/>
          <w:sz w:val="20"/>
          <w:szCs w:val="20"/>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Courier New" w:hAnsi="Courier New" w:cs="Courier New"/>
          <w:sz w:val="20"/>
          <w:szCs w:val="20"/>
          <w:lang w:val="en-US"/>
        </w:rPr>
        <w:t xml:space="preserve">/ </w:t>
      </w:r>
    </w:p>
    <w:p w:rsidR="00253FEC" w:rsidRPr="001B6691"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Ipa-samd Uclphon1 SILDoulosL" w:hAnsi="Ipa-samd Uclphon1 SILDoulosL" w:cs="Courier New"/>
          <w:b/>
          <w:lang w:val="en-US"/>
        </w:rPr>
      </w:pPr>
      <w:r>
        <w:rPr>
          <w:rFonts w:ascii="Ipa-samd Uclphon1 SILDoulosL" w:hAnsi="Ipa-samd Uclphon1 SILDoulosL" w:cs="Courier New"/>
          <w:b/>
          <w:lang w:val="en-US"/>
        </w:rPr>
        <w:t></w:t>
      </w:r>
      <w:r w:rsidRPr="001B6691">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sidRPr="001B6691">
        <w:rPr>
          <w:rFonts w:ascii="Ipa-samd Uclphon1 SILDoulosL" w:hAnsi="Ipa-samd Uclphon1 SILDoulosL" w:cs="Courier New"/>
          <w:b/>
          <w:lang w:val="en-US"/>
        </w:rPr>
        <w:t></w:t>
      </w:r>
    </w:p>
    <w:p w:rsidR="00253FEC" w:rsidRPr="00010326" w:rsidRDefault="00253FEC" w:rsidP="00253FEC">
      <w:pPr>
        <w:pStyle w:val="NormalWeb1"/>
        <w:spacing w:before="0" w:beforeAutospacing="0" w:after="0" w:afterAutospacing="0" w:line="276" w:lineRule="auto"/>
        <w:rPr>
          <w:rFonts w:ascii="Times New Roman" w:hAnsi="Times New Roman"/>
          <w:color w:val="auto"/>
          <w:sz w:val="16"/>
          <w:szCs w:val="16"/>
          <w:lang w:val="en-US"/>
        </w:rPr>
      </w:pPr>
    </w:p>
    <w:p w:rsidR="00253FEC" w:rsidRPr="00010326" w:rsidRDefault="00253FEC" w:rsidP="00253FEC">
      <w:pPr>
        <w:pStyle w:val="NormalWeb1"/>
        <w:spacing w:before="0" w:beforeAutospacing="0" w:after="0" w:afterAutospacing="0" w:line="276" w:lineRule="auto"/>
        <w:rPr>
          <w:rFonts w:ascii="Times New Roman" w:hAnsi="Times New Roman"/>
          <w:color w:val="auto"/>
          <w:sz w:val="36"/>
          <w:szCs w:val="36"/>
          <w:lang w:val="en-US"/>
        </w:rPr>
      </w:pPr>
      <w:r w:rsidRPr="00010326">
        <w:rPr>
          <w:rFonts w:ascii="Times New Roman" w:hAnsi="Times New Roman"/>
          <w:color w:val="auto"/>
          <w:sz w:val="36"/>
          <w:szCs w:val="36"/>
          <w:lang w:val="en-US"/>
        </w:rPr>
        <w:t>Key to transcription</w:t>
      </w:r>
    </w:p>
    <w:p w:rsidR="00253FEC" w:rsidRPr="00010326"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Ipa-samd Uclphon1 SILDoulosL" w:hAnsi="Ipa-samd Uclphon1 SILDoulosL" w:cs="Courier New"/>
          <w:b/>
          <w:sz w:val="16"/>
          <w:szCs w:val="16"/>
          <w:lang w:val="en-US"/>
        </w:rPr>
      </w:pP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Courier New" w:hAnsi="Courier New" w:cs="Courier New"/>
          <w:sz w:val="20"/>
          <w:szCs w:val="20"/>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Courier New" w:hAnsi="Courier New" w:cs="Courier New"/>
          <w:sz w:val="20"/>
          <w:szCs w:val="20"/>
          <w:lang w:val="en-US"/>
        </w:rPr>
        <w:t xml:space="preserve">  </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cs="Courier New"/>
          <w:b/>
          <w:lang w:val="en-US"/>
        </w:rPr>
      </w:pPr>
      <w:r>
        <w:rPr>
          <w:rFonts w:ascii="Ipa-samd Uclphon1 SILDoulosL" w:hAnsi="Ipa-samd Uclphon1 SILDoulosL" w:cs="Courier New"/>
          <w:b/>
          <w:lang w:val="en-US"/>
        </w:rPr>
        <w:t></w:t>
      </w:r>
      <w:r w:rsidRPr="00797280">
        <w:rPr>
          <w:rFonts w:ascii="Ipa-samd Uclphon1 SILDoulosL" w:hAnsi="Ipa-samd Uclphon1 SILDoulosL" w:cs="Courier New"/>
          <w:b/>
          <w:lang w:val="en-US"/>
        </w:rPr>
        <w:t></w:t>
      </w:r>
      <w:r w:rsidRPr="00797280">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cs="Courier New"/>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cs="Courier New"/>
          <w:b/>
          <w:lang w:val="en-US"/>
        </w:rPr>
        <w:t></w:t>
      </w:r>
      <w:r w:rsidRPr="00C4300A">
        <w:rPr>
          <w:rFonts w:ascii="Ipa-samd Uclphon1 SILDoulosL" w:hAnsi="Ipa-samd Uclphon1 SILDoulosL" w:cs="Courier New"/>
          <w:b/>
          <w:lang w:val="en-US"/>
        </w:rPr>
        <w:t></w:t>
      </w:r>
      <w:r w:rsidRPr="00C4300A">
        <w:rPr>
          <w:rFonts w:ascii="Ipa-samd Uclphon1 SILDoulosL" w:hAnsi="Ipa-samd Uclphon1 SILDoulosL" w:cs="Courier New"/>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Ipa-samd Uclphon1 SILDoulosL" w:hAnsi="Ipa-samd Uclphon1 SILDoulosL"/>
          <w:b/>
          <w:lang w:val="en-US"/>
        </w:rPr>
      </w:pP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r>
        <w:rPr>
          <w:rFonts w:ascii="Ipa-samd Uclphon1 SILDoulosL" w:hAnsi="Ipa-samd Uclphon1 SILDoulosL"/>
          <w:b/>
          <w:lang w:val="en-US"/>
        </w:rPr>
        <w:t></w:t>
      </w: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sz w:val="40"/>
          <w:szCs w:val="40"/>
          <w:lang w:val="en-US"/>
        </w:rPr>
      </w:pPr>
    </w:p>
    <w:p w:rsidR="00253FEC" w:rsidRDefault="00253FEC" w:rsidP="00253F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sz w:val="40"/>
          <w:szCs w:val="40"/>
          <w:lang w:val="en-US"/>
        </w:rPr>
      </w:pPr>
      <w:r>
        <w:rPr>
          <w:sz w:val="40"/>
          <w:szCs w:val="40"/>
          <w:lang w:val="en-US"/>
        </w:rPr>
        <w:t>Key to Group B - Ex.1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1"/>
        <w:gridCol w:w="2881"/>
        <w:gridCol w:w="2882"/>
      </w:tblGrid>
      <w:tr w:rsidR="00253FEC" w:rsidRPr="00744B0D" w:rsidTr="00456A0A">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/e/</w:t>
            </w:r>
          </w:p>
        </w:tc>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33"/>
            </w:r>
            <w:r w:rsidRPr="00A74550">
              <w:rPr>
                <w:color w:val="auto"/>
                <w:lang w:val="en-US"/>
              </w:rPr>
              <w:t>:/</w:t>
            </w:r>
          </w:p>
        </w:tc>
        <w:tc>
          <w:tcPr>
            <w:tcW w:w="288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0"/>
            </w:r>
            <w:r w:rsidRPr="00A74550">
              <w:rPr>
                <w:color w:val="auto"/>
                <w:lang w:val="en-US"/>
              </w:rPr>
              <w:t>/</w:t>
            </w:r>
          </w:p>
        </w:tc>
      </w:tr>
      <w:tr w:rsidR="00253FEC" w:rsidRPr="00744B0D" w:rsidTr="00456A0A">
        <w:tc>
          <w:tcPr>
            <w:tcW w:w="2881"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Death -Penalty</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Century- Steadily</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Sentence</w:t>
            </w:r>
          </w:p>
        </w:tc>
        <w:tc>
          <w:tcPr>
            <w:tcW w:w="2881"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Surveys -Thirty-six</w:t>
            </w:r>
          </w:p>
          <w:p w:rsidR="00253FEC" w:rsidRPr="00A74550" w:rsidRDefault="00253FEC" w:rsidP="00456A0A">
            <w:pPr>
              <w:pStyle w:val="NormalWeb1"/>
              <w:spacing w:before="0" w:beforeAutospacing="0" w:after="0" w:afterAutospacing="0" w:line="240" w:lineRule="auto"/>
              <w:rPr>
                <w:color w:val="auto"/>
                <w:lang w:val="en-US"/>
              </w:rPr>
            </w:pPr>
            <w:r w:rsidRPr="00A74550">
              <w:rPr>
                <w:lang w:val="en-US"/>
              </w:rPr>
              <w:t>Persons-</w:t>
            </w:r>
            <w:r w:rsidRPr="00A74550">
              <w:rPr>
                <w:color w:val="auto"/>
                <w:lang w:val="en-US"/>
              </w:rPr>
              <w:t>Murder</w:t>
            </w:r>
          </w:p>
        </w:tc>
        <w:tc>
          <w:tcPr>
            <w:tcW w:w="2882"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Support -</w:t>
            </w:r>
            <w:r w:rsidRPr="00A74550">
              <w:rPr>
                <w:color w:val="auto"/>
                <w:u w:val="single"/>
                <w:lang w:val="en-US"/>
              </w:rPr>
              <w:t>a</w:t>
            </w:r>
            <w:r w:rsidRPr="00A74550">
              <w:rPr>
                <w:color w:val="auto"/>
                <w:lang w:val="en-US"/>
              </w:rPr>
              <w:t>ccording</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Americans -</w:t>
            </w:r>
            <w:proofErr w:type="spellStart"/>
            <w:r w:rsidRPr="00A74550">
              <w:rPr>
                <w:color w:val="auto"/>
                <w:lang w:val="en-US"/>
              </w:rPr>
              <w:t>Favour</w:t>
            </w:r>
            <w:r w:rsidRPr="00A74550">
              <w:rPr>
                <w:color w:val="auto"/>
                <w:u w:val="single"/>
                <w:lang w:val="en-US"/>
              </w:rPr>
              <w:t>ed</w:t>
            </w:r>
            <w:proofErr w:type="spellEnd"/>
          </w:p>
          <w:p w:rsidR="00253FEC" w:rsidRPr="00A74550" w:rsidRDefault="00253FEC" w:rsidP="00456A0A">
            <w:pPr>
              <w:pStyle w:val="NormalWeb1"/>
              <w:spacing w:before="0" w:beforeAutospacing="0" w:after="0" w:afterAutospacing="0" w:line="240" w:lineRule="auto"/>
              <w:rPr>
                <w:lang w:val="en-US"/>
              </w:rPr>
            </w:pPr>
            <w:r w:rsidRPr="00A74550">
              <w:rPr>
                <w:lang w:val="en-US"/>
              </w:rPr>
              <w:t>P</w:t>
            </w:r>
            <w:r w:rsidRPr="00A74550">
              <w:rPr>
                <w:u w:val="single"/>
                <w:lang w:val="en-US"/>
              </w:rPr>
              <w:t>e</w:t>
            </w:r>
            <w:r w:rsidRPr="00A74550">
              <w:rPr>
                <w:lang w:val="en-US"/>
              </w:rPr>
              <w:t>rcentage -Numb</w:t>
            </w:r>
            <w:r w:rsidRPr="00A74550">
              <w:rPr>
                <w:u w:val="single"/>
                <w:lang w:val="en-US"/>
              </w:rPr>
              <w:t>e</w:t>
            </w:r>
            <w:r w:rsidRPr="00A74550">
              <w:rPr>
                <w:lang w:val="en-US"/>
              </w:rPr>
              <w:t>r</w:t>
            </w:r>
          </w:p>
          <w:p w:rsidR="00253FEC" w:rsidRPr="00A74550" w:rsidRDefault="00253FEC" w:rsidP="00456A0A">
            <w:pPr>
              <w:pStyle w:val="NormalWeb1"/>
              <w:spacing w:before="0" w:beforeAutospacing="0" w:after="0" w:afterAutospacing="0" w:line="240" w:lineRule="auto"/>
              <w:rPr>
                <w:lang w:val="en-US"/>
              </w:rPr>
            </w:pPr>
            <w:r w:rsidRPr="00A74550">
              <w:rPr>
                <w:lang w:val="en-US"/>
              </w:rPr>
              <w:t>Sent</w:t>
            </w:r>
            <w:r w:rsidRPr="00A74550">
              <w:rPr>
                <w:u w:val="single"/>
                <w:lang w:val="en-US"/>
              </w:rPr>
              <w:t>e</w:t>
            </w:r>
            <w:r w:rsidRPr="00A74550">
              <w:rPr>
                <w:lang w:val="en-US"/>
              </w:rPr>
              <w:t>nce</w:t>
            </w:r>
          </w:p>
          <w:p w:rsidR="00253FEC" w:rsidRPr="00A74550" w:rsidRDefault="00253FEC" w:rsidP="00456A0A">
            <w:pPr>
              <w:pStyle w:val="NormalWeb1"/>
              <w:spacing w:before="0" w:beforeAutospacing="0" w:after="0" w:afterAutospacing="0" w:line="240" w:lineRule="auto"/>
              <w:rPr>
                <w:lang w:val="en-US"/>
              </w:rPr>
            </w:pPr>
            <w:r w:rsidRPr="00A74550">
              <w:rPr>
                <w:color w:val="auto"/>
                <w:lang w:val="en-US"/>
              </w:rPr>
              <w:t>Rath</w:t>
            </w:r>
            <w:r w:rsidRPr="00A74550">
              <w:rPr>
                <w:color w:val="auto"/>
                <w:u w:val="single"/>
                <w:lang w:val="en-US"/>
              </w:rPr>
              <w:t>e</w:t>
            </w:r>
            <w:r w:rsidRPr="00A74550">
              <w:rPr>
                <w:color w:val="auto"/>
                <w:lang w:val="en-US"/>
              </w:rPr>
              <w:t xml:space="preserve">r </w:t>
            </w:r>
            <w:r w:rsidRPr="00A74550">
              <w:rPr>
                <w:lang w:val="en-US"/>
              </w:rPr>
              <w:t>th</w:t>
            </w:r>
            <w:r w:rsidRPr="00A74550">
              <w:rPr>
                <w:u w:val="single"/>
                <w:lang w:val="en-US"/>
              </w:rPr>
              <w:t>a</w:t>
            </w:r>
            <w:r w:rsidRPr="00A74550">
              <w:rPr>
                <w:lang w:val="en-US"/>
              </w:rPr>
              <w:t>n th</w:t>
            </w:r>
            <w:r w:rsidRPr="00A74550">
              <w:rPr>
                <w:u w:val="single"/>
                <w:lang w:val="en-US"/>
              </w:rPr>
              <w:t>e</w:t>
            </w:r>
          </w:p>
          <w:p w:rsidR="00253FEC" w:rsidRPr="00A74550" w:rsidRDefault="00253FEC" w:rsidP="00456A0A">
            <w:pPr>
              <w:pStyle w:val="NormalWeb1"/>
              <w:spacing w:before="0" w:beforeAutospacing="0" w:after="0" w:afterAutospacing="0" w:line="240" w:lineRule="auto"/>
              <w:rPr>
                <w:color w:val="auto"/>
                <w:lang w:val="en-US"/>
              </w:rPr>
            </w:pPr>
          </w:p>
        </w:tc>
      </w:tr>
    </w:tbl>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r>
        <w:rPr>
          <w:rFonts w:ascii="Times New Roman" w:hAnsi="Times New Roman"/>
          <w:color w:val="auto"/>
          <w:sz w:val="40"/>
          <w:szCs w:val="40"/>
          <w:lang w:val="en-US"/>
        </w:rPr>
        <w:t xml:space="preserve"> </w:t>
      </w:r>
    </w:p>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r>
        <w:rPr>
          <w:rFonts w:ascii="Times New Roman" w:hAnsi="Times New Roman"/>
          <w:color w:val="auto"/>
          <w:sz w:val="40"/>
          <w:szCs w:val="40"/>
          <w:lang w:val="en-US"/>
        </w:rPr>
        <w:t>Ex. 2</w:t>
      </w:r>
    </w:p>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22"/>
        <w:gridCol w:w="4322"/>
      </w:tblGrid>
      <w:tr w:rsidR="00253FEC" w:rsidTr="00456A0A">
        <w:tc>
          <w:tcPr>
            <w:tcW w:w="432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proofErr w:type="spellStart"/>
            <w:r w:rsidRPr="00A74550">
              <w:rPr>
                <w:color w:val="auto"/>
                <w:lang w:val="en-US"/>
              </w:rPr>
              <w:t>i</w:t>
            </w:r>
            <w:proofErr w:type="spellEnd"/>
            <w:proofErr w:type="gramStart"/>
            <w:r w:rsidRPr="00A74550">
              <w:rPr>
                <w:color w:val="auto"/>
                <w:lang w:val="en-US"/>
              </w:rPr>
              <w:t>:/</w:t>
            </w:r>
            <w:proofErr w:type="gramEnd"/>
          </w:p>
        </w:tc>
        <w:tc>
          <w:tcPr>
            <w:tcW w:w="432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9"/>
            </w:r>
            <w:r w:rsidRPr="00A74550">
              <w:rPr>
                <w:color w:val="auto"/>
                <w:lang w:val="en-US"/>
              </w:rPr>
              <w:t>/</w:t>
            </w:r>
          </w:p>
        </w:tc>
      </w:tr>
      <w:tr w:rsidR="00253FEC" w:rsidTr="00456A0A">
        <w:tc>
          <w:tcPr>
            <w:tcW w:w="4322" w:type="dxa"/>
          </w:tcPr>
          <w:p w:rsidR="00253FEC" w:rsidRPr="00A74550" w:rsidRDefault="00253FEC" w:rsidP="00456A0A">
            <w:pPr>
              <w:pStyle w:val="NormalWeb1"/>
              <w:spacing w:before="0" w:beforeAutospacing="0" w:after="0" w:afterAutospacing="0" w:line="240" w:lineRule="auto"/>
              <w:rPr>
                <w:color w:val="auto"/>
                <w:lang w:val="en-US"/>
              </w:rPr>
            </w:pP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Rev</w:t>
            </w:r>
            <w:r w:rsidRPr="00A74550">
              <w:rPr>
                <w:color w:val="auto"/>
                <w:u w:val="single"/>
                <w:lang w:val="en-US"/>
              </w:rPr>
              <w:t>ea</w:t>
            </w:r>
            <w:r w:rsidRPr="00A74550">
              <w:rPr>
                <w:color w:val="auto"/>
                <w:lang w:val="en-US"/>
              </w:rPr>
              <w:t>led –These -Bel</w:t>
            </w:r>
            <w:r w:rsidRPr="00A74550">
              <w:rPr>
                <w:color w:val="auto"/>
                <w:u w:val="single"/>
                <w:lang w:val="en-US"/>
              </w:rPr>
              <w:t>ie</w:t>
            </w:r>
            <w:r w:rsidRPr="00A74550">
              <w:rPr>
                <w:color w:val="auto"/>
                <w:lang w:val="en-US"/>
              </w:rPr>
              <w:t>ved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2003</w:t>
            </w:r>
          </w:p>
        </w:tc>
        <w:tc>
          <w:tcPr>
            <w:tcW w:w="4322"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growing skepticism</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Saying –D</w:t>
            </w:r>
            <w:r w:rsidRPr="00A74550">
              <w:rPr>
                <w:color w:val="auto"/>
                <w:u w:val="single"/>
                <w:lang w:val="en-US"/>
              </w:rPr>
              <w:t>e</w:t>
            </w:r>
            <w:r w:rsidRPr="00A74550">
              <w:rPr>
                <w:color w:val="auto"/>
                <w:lang w:val="en-US"/>
              </w:rPr>
              <w:t>terrent- Percentag</w:t>
            </w:r>
            <w:r w:rsidRPr="00A74550">
              <w:rPr>
                <w:color w:val="auto"/>
                <w:u w:val="single"/>
                <w:lang w:val="en-US"/>
              </w:rPr>
              <w:t>e</w:t>
            </w:r>
            <w:r w:rsidRPr="00A74550">
              <w:rPr>
                <w:color w:val="auto"/>
                <w:lang w:val="en-US"/>
              </w:rPr>
              <w:t>s</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dramatic shift- responses given</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this - Americans</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penalty deterred - only</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62, 1991, 51, 41, 60, 71, 26</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Responded - Implemented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Alternat</w:t>
            </w:r>
            <w:r w:rsidRPr="00A74550">
              <w:rPr>
                <w:color w:val="auto"/>
                <w:u w:val="single"/>
                <w:lang w:val="en-US"/>
              </w:rPr>
              <w:t>i</w:t>
            </w:r>
            <w:r w:rsidRPr="00A74550">
              <w:rPr>
                <w:color w:val="auto"/>
                <w:lang w:val="en-US"/>
              </w:rPr>
              <w:t>ve -Serv</w:t>
            </w:r>
            <w:r w:rsidRPr="00A74550">
              <w:rPr>
                <w:color w:val="auto"/>
                <w:u w:val="single"/>
                <w:lang w:val="en-US"/>
              </w:rPr>
              <w:t>i</w:t>
            </w:r>
            <w:r w:rsidRPr="00A74550">
              <w:rPr>
                <w:color w:val="auto"/>
                <w:lang w:val="en-US"/>
              </w:rPr>
              <w:t>ce</w:t>
            </w:r>
          </w:p>
          <w:p w:rsidR="00253FEC" w:rsidRPr="00A74550" w:rsidRDefault="00253FEC" w:rsidP="00456A0A">
            <w:pPr>
              <w:pStyle w:val="NormalWeb1"/>
              <w:spacing w:before="0" w:beforeAutospacing="0" w:after="0" w:afterAutospacing="0" w:line="240" w:lineRule="auto"/>
              <w:rPr>
                <w:color w:val="auto"/>
                <w:lang w:val="en-US"/>
              </w:rPr>
            </w:pPr>
          </w:p>
        </w:tc>
      </w:tr>
    </w:tbl>
    <w:p w:rsidR="00253FEC" w:rsidRPr="0075298C" w:rsidRDefault="00253FEC" w:rsidP="00253FEC"/>
    <w:p w:rsidR="00253FEC" w:rsidRDefault="00253FEC" w:rsidP="00253FEC">
      <w:pPr>
        <w:pStyle w:val="NormalWeb1"/>
        <w:spacing w:line="240" w:lineRule="auto"/>
        <w:rPr>
          <w:rFonts w:ascii="Times New Roman" w:hAnsi="Times New Roman"/>
          <w:color w:val="auto"/>
          <w:sz w:val="40"/>
          <w:szCs w:val="40"/>
          <w:lang w:val="en-US"/>
        </w:rPr>
      </w:pPr>
      <w:r>
        <w:rPr>
          <w:rFonts w:ascii="Times New Roman" w:hAnsi="Times New Roman"/>
          <w:color w:val="auto"/>
          <w:sz w:val="40"/>
          <w:szCs w:val="40"/>
          <w:lang w:val="en-US"/>
        </w:rPr>
        <w:t>Ex.3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1"/>
        <w:gridCol w:w="2881"/>
        <w:gridCol w:w="2882"/>
      </w:tblGrid>
      <w:tr w:rsidR="00253FEC" w:rsidRPr="00B01C11" w:rsidTr="00456A0A">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1"/>
            </w:r>
            <w:r w:rsidRPr="00A74550">
              <w:rPr>
                <w:color w:val="auto"/>
                <w:lang w:val="en-US"/>
              </w:rPr>
              <w:t>:/</w:t>
            </w:r>
          </w:p>
        </w:tc>
        <w:tc>
          <w:tcPr>
            <w:tcW w:w="2881"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s Uclphon1 SILSophiaL" w:char="F039"/>
            </w:r>
            <w:r w:rsidRPr="00A74550">
              <w:rPr>
                <w:color w:val="auto"/>
                <w:lang w:val="en-US"/>
              </w:rPr>
              <w:t>/</w:t>
            </w:r>
          </w:p>
        </w:tc>
        <w:tc>
          <w:tcPr>
            <w:tcW w:w="2882"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6"/>
            </w:r>
            <w:r w:rsidRPr="00A74550">
              <w:rPr>
                <w:color w:val="auto"/>
                <w:lang w:val="en-US"/>
              </w:rPr>
              <w:t>/</w:t>
            </w:r>
          </w:p>
        </w:tc>
      </w:tr>
      <w:tr w:rsidR="00253FEC" w:rsidRPr="00B01C11" w:rsidTr="00456A0A">
        <w:tc>
          <w:tcPr>
            <w:tcW w:w="2881"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Passed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 xml:space="preserve">Half </w:t>
            </w:r>
          </w:p>
        </w:tc>
        <w:tc>
          <w:tcPr>
            <w:tcW w:w="2881"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International</w:t>
            </w:r>
          </w:p>
          <w:p w:rsidR="00253FEC" w:rsidRPr="00A74550" w:rsidRDefault="00253FEC" w:rsidP="00456A0A">
            <w:pPr>
              <w:pStyle w:val="NormalWeb1"/>
              <w:spacing w:before="0" w:beforeAutospacing="0" w:after="0" w:afterAutospacing="0" w:line="240" w:lineRule="auto"/>
              <w:rPr>
                <w:color w:val="auto"/>
                <w:lang w:val="en-US"/>
              </w:rPr>
            </w:pPr>
            <w:smartTag w:uri="urn:schemas-microsoft-com:office:smarttags" w:element="country-region">
              <w:r w:rsidRPr="00A74550">
                <w:rPr>
                  <w:color w:val="auto"/>
                  <w:lang w:val="en-US"/>
                </w:rPr>
                <w:t>Iran</w:t>
              </w:r>
            </w:smartTag>
            <w:r w:rsidRPr="00A74550">
              <w:rPr>
                <w:color w:val="auto"/>
                <w:lang w:val="en-US"/>
              </w:rPr>
              <w:t xml:space="preserve"> -</w:t>
            </w:r>
            <w:smartTag w:uri="urn:schemas-microsoft-com:office:smarttags" w:element="country-region">
              <w:smartTag w:uri="urn:schemas-microsoft-com:office:smarttags" w:element="place">
                <w:r w:rsidRPr="00A74550">
                  <w:rPr>
                    <w:color w:val="auto"/>
                    <w:lang w:val="en-US"/>
                  </w:rPr>
                  <w:t>Vietnam</w:t>
                </w:r>
              </w:smartTag>
            </w:smartTag>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Rank -Amnesty</w:t>
            </w:r>
          </w:p>
        </w:tc>
        <w:tc>
          <w:tcPr>
            <w:tcW w:w="2882"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Number - Hundred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Countries -among</w:t>
            </w:r>
          </w:p>
        </w:tc>
      </w:tr>
    </w:tbl>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p>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r>
        <w:rPr>
          <w:rFonts w:ascii="Times New Roman" w:hAnsi="Times New Roman"/>
          <w:color w:val="auto"/>
          <w:sz w:val="40"/>
          <w:szCs w:val="40"/>
          <w:lang w:val="en-US"/>
        </w:rPr>
        <w:t>Ex.4</w:t>
      </w:r>
    </w:p>
    <w:p w:rsidR="00253FEC" w:rsidRDefault="00253FEC" w:rsidP="00253FEC">
      <w:pPr>
        <w:pStyle w:val="NormalWeb1"/>
        <w:spacing w:before="0" w:beforeAutospacing="0" w:after="0" w:afterAutospacing="0" w:line="240" w:lineRule="auto"/>
        <w:rPr>
          <w:rFonts w:ascii="Times New Roman" w:hAnsi="Times New Roman"/>
          <w:color w:val="auto"/>
          <w:sz w:val="40"/>
          <w:szCs w:val="4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75"/>
        <w:gridCol w:w="2375"/>
        <w:gridCol w:w="2375"/>
        <w:gridCol w:w="2375"/>
      </w:tblGrid>
      <w:tr w:rsidR="00253FEC" w:rsidTr="00456A0A">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5"/>
            </w:r>
            <w:r w:rsidRPr="00A74550">
              <w:rPr>
                <w:color w:val="auto"/>
                <w:lang w:val="en-US"/>
              </w:rPr>
              <w:t>/</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 </w:t>
            </w:r>
            <w:r w:rsidRPr="00A74550">
              <w:rPr>
                <w:color w:val="auto"/>
                <w:lang w:val="en-US"/>
              </w:rPr>
              <w:sym w:font="Ipa-samd Uclphon1 SILDoulosL" w:char="F075"/>
            </w:r>
            <w:r w:rsidRPr="00A74550">
              <w:rPr>
                <w:color w:val="auto"/>
                <w:lang w:val="en-US"/>
              </w:rPr>
              <w:t xml:space="preserve">:/      </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51"/>
            </w:r>
            <w:r w:rsidRPr="00A74550">
              <w:rPr>
                <w:color w:val="auto"/>
                <w:lang w:val="en-US"/>
              </w:rPr>
              <w:t>/</w:t>
            </w:r>
          </w:p>
        </w:tc>
        <w:tc>
          <w:tcPr>
            <w:tcW w:w="2375" w:type="dxa"/>
          </w:tcPr>
          <w:p w:rsidR="00253FEC" w:rsidRPr="00A74550" w:rsidRDefault="00253FEC" w:rsidP="00456A0A">
            <w:pPr>
              <w:pStyle w:val="NormalWeb1"/>
              <w:spacing w:line="240" w:lineRule="auto"/>
              <w:rPr>
                <w:color w:val="auto"/>
                <w:lang w:val="en-US"/>
              </w:rPr>
            </w:pPr>
            <w:r w:rsidRPr="00A74550">
              <w:rPr>
                <w:color w:val="auto"/>
                <w:lang w:val="en-US"/>
              </w:rPr>
              <w:t xml:space="preserve">            /</w:t>
            </w:r>
            <w:r w:rsidRPr="00A74550">
              <w:rPr>
                <w:color w:val="auto"/>
                <w:lang w:val="en-US"/>
              </w:rPr>
              <w:sym w:font="Ipa-samd Uclphon1 SILDoulosL" w:char="F04F"/>
            </w:r>
            <w:r w:rsidRPr="00A74550">
              <w:rPr>
                <w:color w:val="auto"/>
                <w:lang w:val="en-US"/>
              </w:rPr>
              <w:t>:/</w:t>
            </w:r>
          </w:p>
        </w:tc>
      </w:tr>
      <w:tr w:rsidR="00253FEC" w:rsidRPr="00A74550" w:rsidTr="00456A0A">
        <w:tc>
          <w:tcPr>
            <w:tcW w:w="2375" w:type="dxa"/>
          </w:tcPr>
          <w:p w:rsidR="00253FEC" w:rsidRPr="00A74550" w:rsidRDefault="00253FEC" w:rsidP="00456A0A">
            <w:pPr>
              <w:pStyle w:val="NormalWeb1"/>
              <w:spacing w:before="0" w:beforeAutospacing="0" w:after="0" w:afterAutospacing="0" w:line="240" w:lineRule="auto"/>
              <w:rPr>
                <w:color w:val="auto"/>
                <w:lang w:val="en-US"/>
              </w:rPr>
            </w:pPr>
          </w:p>
        </w:tc>
        <w:tc>
          <w:tcPr>
            <w:tcW w:w="2375"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Throughout</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Approval</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United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Human</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 xml:space="preserve">Resolution </w:t>
            </w:r>
          </w:p>
        </w:tc>
        <w:tc>
          <w:tcPr>
            <w:tcW w:w="2375"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Convicted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Abolished</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Sponsored</w:t>
            </w:r>
          </w:p>
        </w:tc>
        <w:tc>
          <w:tcPr>
            <w:tcW w:w="2375" w:type="dxa"/>
          </w:tcPr>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Support</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According</w:t>
            </w:r>
          </w:p>
          <w:p w:rsidR="00253FEC" w:rsidRPr="00A74550" w:rsidRDefault="00253FEC" w:rsidP="00456A0A">
            <w:pPr>
              <w:pStyle w:val="NormalWeb1"/>
              <w:spacing w:before="0" w:beforeAutospacing="0" w:after="0" w:afterAutospacing="0" w:line="240" w:lineRule="auto"/>
              <w:rPr>
                <w:color w:val="auto"/>
                <w:lang w:val="en-US"/>
              </w:rPr>
            </w:pPr>
            <w:r w:rsidRPr="00A74550">
              <w:rPr>
                <w:color w:val="auto"/>
                <w:lang w:val="en-US"/>
              </w:rPr>
              <w:t>Nineteen ninety four</w:t>
            </w:r>
          </w:p>
        </w:tc>
      </w:tr>
    </w:tbl>
    <w:p w:rsidR="00253FEC" w:rsidRPr="008A12EC" w:rsidRDefault="00253FEC" w:rsidP="00253FEC">
      <w:pPr>
        <w:rPr>
          <w:sz w:val="22"/>
          <w:szCs w:val="22"/>
          <w:lang w:val="en-US"/>
        </w:rPr>
      </w:pPr>
    </w:p>
    <w:p w:rsidR="00040014" w:rsidRPr="00253FEC" w:rsidRDefault="00040014">
      <w:pPr>
        <w:rPr>
          <w:lang w:val="en-US"/>
        </w:rPr>
      </w:pPr>
    </w:p>
    <w:sectPr w:rsidR="00040014" w:rsidRPr="00253FEC" w:rsidSect="00253FEC">
      <w:headerReference w:type="default" r:id="rId9"/>
      <w:footerReference w:type="default" r:id="rId10"/>
      <w:pgSz w:w="11907" w:h="16839" w:code="9"/>
      <w:pgMar w:top="720" w:right="720" w:bottom="72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Ipa-samd Uclphon1 SILDoulosL">
    <w:panose1 w:val="00000400000000000000"/>
    <w:charset w:val="02"/>
    <w:family w:val="auto"/>
    <w:pitch w:val="variable"/>
    <w:sig w:usb0="00000000" w:usb1="10000000" w:usb2="00000000" w:usb3="00000000" w:csb0="80000000" w:csb1="00000000"/>
  </w:font>
  <w:font w:name="Ipa-sams Uclphon1 SILSophiaL">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B2" w:rsidRDefault="00253FEC">
    <w:pPr>
      <w:pStyle w:val="Piedepgina"/>
      <w:jc w:val="center"/>
    </w:pPr>
    <w:r>
      <w:fldChar w:fldCharType="begin"/>
    </w:r>
    <w:r>
      <w:instrText xml:space="preserve"> PAGE   \* MERGEFORMAT </w:instrText>
    </w:r>
    <w:r>
      <w:fldChar w:fldCharType="separate"/>
    </w:r>
    <w:r>
      <w:rPr>
        <w:noProof/>
      </w:rPr>
      <w:t>6</w:t>
    </w:r>
    <w:r>
      <w:fldChar w:fldCharType="end"/>
    </w:r>
  </w:p>
  <w:p w:rsidR="003E53B2" w:rsidRDefault="00253FEC">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E46" w:rsidRPr="00702BC9" w:rsidRDefault="00253FEC" w:rsidP="00FF237B">
    <w:pPr>
      <w:tabs>
        <w:tab w:val="center" w:pos="4649"/>
      </w:tabs>
      <w:rPr>
        <w:smallCaps/>
      </w:rPr>
    </w:pPr>
    <w:r w:rsidRPr="00FF237B">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i1025" type="#_x0000_t75" alt="CMS Logo" style="width:148.95pt;height:32.3pt;visibility:visible">
          <v:imagedata r:id="rId1" o:title="CMS Logo"/>
        </v:shape>
      </w:pict>
    </w:r>
    <w:r>
      <w:rPr>
        <w:smallCaps/>
      </w:rPr>
      <w:tab/>
    </w:r>
    <w:r>
      <w:rPr>
        <w:smallCaps/>
      </w:rPr>
      <w:t xml:space="preserve">      </w:t>
    </w:r>
    <w:r>
      <w:rPr>
        <w:smallCaps/>
      </w:rPr>
      <w:t xml:space="preserve">  Fonética y Fonología Inglesa 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23E"/>
    <w:multiLevelType w:val="hybridMultilevel"/>
    <w:tmpl w:val="1AB63E6A"/>
    <w:lvl w:ilvl="0" w:tplc="1B828AD8">
      <w:start w:val="1"/>
      <w:numFmt w:val="lowerLetter"/>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1">
    <w:nsid w:val="24103B6F"/>
    <w:multiLevelType w:val="hybridMultilevel"/>
    <w:tmpl w:val="7D105066"/>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21D3C7B"/>
    <w:multiLevelType w:val="hybridMultilevel"/>
    <w:tmpl w:val="EF52DDB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drawingGridHorizontalSpacing w:val="110"/>
  <w:displayHorizontalDrawingGridEvery w:val="2"/>
  <w:characterSpacingControl w:val="doNotCompress"/>
  <w:compat/>
  <w:rsids>
    <w:rsidRoot w:val="00253FEC"/>
    <w:rsid w:val="00040014"/>
    <w:rsid w:val="00253FEC"/>
    <w:rsid w:val="009476F8"/>
    <w:rsid w:val="00E80C0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EC"/>
    <w:pPr>
      <w:spacing w:after="0" w:line="240" w:lineRule="auto"/>
    </w:pPr>
    <w:rPr>
      <w:rFonts w:ascii="Arial" w:eastAsia="Times New Roman" w:hAnsi="Arial" w:cs="Times New Roman"/>
      <w:sz w:val="24"/>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53FEC"/>
    <w:pPr>
      <w:tabs>
        <w:tab w:val="center" w:pos="4320"/>
        <w:tab w:val="right" w:pos="8640"/>
      </w:tabs>
      <w:spacing w:after="200" w:line="276" w:lineRule="auto"/>
    </w:pPr>
    <w:rPr>
      <w:rFonts w:ascii="Calibri" w:hAnsi="Calibri"/>
      <w:sz w:val="22"/>
      <w:szCs w:val="22"/>
      <w:lang w:eastAsia="en-US"/>
    </w:rPr>
  </w:style>
  <w:style w:type="character" w:customStyle="1" w:styleId="PiedepginaCar">
    <w:name w:val="Pie de página Car"/>
    <w:basedOn w:val="Fuentedeprrafopredeter"/>
    <w:link w:val="Piedepgina"/>
    <w:uiPriority w:val="99"/>
    <w:rsid w:val="00253FEC"/>
    <w:rPr>
      <w:rFonts w:ascii="Calibri" w:eastAsia="Times New Roman" w:hAnsi="Calibri" w:cs="Times New Roman"/>
      <w:lang w:val="es-ES"/>
    </w:rPr>
  </w:style>
  <w:style w:type="character" w:styleId="Hipervnculo">
    <w:name w:val="Hyperlink"/>
    <w:basedOn w:val="Fuentedeprrafopredeter"/>
    <w:rsid w:val="00253FEC"/>
    <w:rPr>
      <w:color w:val="0000FF"/>
      <w:u w:val="single"/>
    </w:rPr>
  </w:style>
  <w:style w:type="paragraph" w:styleId="NormalWeb">
    <w:name w:val="Normal (Web)"/>
    <w:basedOn w:val="Normal"/>
    <w:uiPriority w:val="99"/>
    <w:unhideWhenUsed/>
    <w:rsid w:val="00253FEC"/>
    <w:pPr>
      <w:spacing w:before="100" w:beforeAutospacing="1" w:after="100" w:afterAutospacing="1"/>
    </w:pPr>
    <w:rPr>
      <w:rFonts w:ascii="Times New Roman" w:hAnsi="Times New Roman"/>
      <w:szCs w:val="24"/>
      <w:lang w:val="es-AR" w:eastAsia="es-AR"/>
    </w:rPr>
  </w:style>
  <w:style w:type="paragraph" w:customStyle="1" w:styleId="NormalWeb1">
    <w:name w:val="Normal (Web)1"/>
    <w:basedOn w:val="Normal"/>
    <w:rsid w:val="00253FEC"/>
    <w:pPr>
      <w:spacing w:before="100" w:beforeAutospacing="1" w:after="100" w:afterAutospacing="1" w:line="348" w:lineRule="atLeast"/>
    </w:pPr>
    <w:rPr>
      <w:rFonts w:ascii="Verdana" w:hAnsi="Verdana"/>
      <w:color w:val="000000"/>
      <w:sz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thpenaltyinfo.org/article.php?did=127&amp;scid=30" TargetMode="External"/><Relationship Id="rId3" Type="http://schemas.openxmlformats.org/officeDocument/2006/relationships/settings" Target="settings.xml"/><Relationship Id="rId7" Type="http://schemas.openxmlformats.org/officeDocument/2006/relationships/hyperlink" Target="http://www.deathpenaltyinfo.org/article.php?scid=45&amp;did=4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athpenaltyinfo.org/article.php?did=209&amp;scid=2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1462</Words>
  <Characters>8045</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2017-02-11T16:40:00Z</dcterms:created>
  <dcterms:modified xsi:type="dcterms:W3CDTF">2017-02-11T16:41:00Z</dcterms:modified>
</cp:coreProperties>
</file>