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8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15" w:type="dxa"/>
          <w:left w:w="15" w:type="dxa"/>
          <w:bottom w:w="15" w:type="dxa"/>
          <w:right w:w="15" w:type="dxa"/>
        </w:tblCellMar>
        <w:tblLook w:val="04a0" w:noVBand="1" w:noHBand="0" w:lastColumn="0" w:firstColumn="1" w:lastRow="0" w:firstRow="1"/>
      </w:tblPr>
      <w:tblGrid>
        <w:gridCol w:w="9968"/>
      </w:tblGrid>
      <w:tr>
        <w:trPr/>
        <w:tc>
          <w:tcPr>
            <w:tcW w:w="9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5" w:type="dxa"/>
            </w:tcMar>
            <w:vAlign w:val="center"/>
          </w:tcPr>
          <w:p>
            <w:pPr>
              <w:pStyle w:val="Normal"/>
              <w:rPr>
                <w:lang w:val="pt-BR"/>
              </w:rPr>
            </w:pPr>
            <w:bookmarkStart w:id="0" w:name="_GoBack"/>
            <w:bookmarkEnd w:id="0"/>
            <w:r>
              <w:rPr>
                <w:b/>
                <w:bCs/>
                <w:lang w:val="pt-BR"/>
              </w:rPr>
              <w:t>Exercício 1:</w:t>
            </w:r>
            <w:r>
              <w:rPr>
                <w:lang w:val="pt-BR"/>
              </w:rPr>
              <w:t> </w:t>
            </w:r>
          </w:p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lang w:val="pt-BR"/>
              </w:rPr>
            </w:pPr>
            <w:r>
              <w:rPr>
                <w:lang w:val="pt-BR"/>
              </w:rPr>
              <w:t xml:space="preserve">Leia as palavras seguintes o mais rapidamente possível e sem hesitações. </w:t>
            </w:r>
          </w:p>
        </w:tc>
      </w:tr>
      <w:tr>
        <w:trPr/>
        <w:tc>
          <w:tcPr>
            <w:tcW w:w="9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5" w:type="dxa"/>
            </w:tcMar>
            <w:vAlign w:val="center"/>
          </w:tcPr>
          <w:p>
            <w:pPr>
              <w:pStyle w:val="Normal"/>
              <w:widowControl/>
              <w:bidi w:val="0"/>
              <w:spacing w:lineRule="auto" w:line="259" w:before="0" w:after="160"/>
              <w:jc w:val="left"/>
              <w:rPr>
                <w:b/>
                <w:b/>
                <w:lang w:val="pt-BR"/>
              </w:rPr>
            </w:pPr>
            <w:r>
              <w:rPr>
                <w:b/>
                <w:lang w:val="pt-BR"/>
              </w:rPr>
              <w:t>Palavras para ler e gravar</w:t>
            </w:r>
          </w:p>
        </w:tc>
      </w:tr>
      <w:tr>
        <w:trPr/>
        <w:tc>
          <w:tcPr>
            <w:tcW w:w="9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5" w:type="dxa"/>
            </w:tcMar>
            <w:vAlign w:val="center"/>
          </w:tcPr>
          <w:tbl>
            <w:tblPr>
              <w:tblW w:w="9840" w:type="dxa"/>
              <w:jc w:val="left"/>
              <w:tblInd w:w="0" w:type="dxa"/>
              <w:tblBorders>
                <w:top w:val="outset" w:sz="6" w:space="0" w:color="00000A"/>
                <w:left w:val="outset" w:sz="6" w:space="0" w:color="00000A"/>
                <w:bottom w:val="outset" w:sz="6" w:space="0" w:color="00000A"/>
                <w:right w:val="outset" w:sz="6" w:space="0" w:color="00000A"/>
                <w:insideH w:val="outset" w:sz="6" w:space="0" w:color="00000A"/>
                <w:insideV w:val="outset" w:sz="6" w:space="0" w:color="00000A"/>
              </w:tblBorders>
              <w:tblCellMar>
                <w:top w:w="0" w:type="dxa"/>
                <w:left w:w="-22" w:type="dxa"/>
                <w:bottom w:w="0" w:type="dxa"/>
                <w:right w:w="0" w:type="dxa"/>
              </w:tblCellMar>
              <w:tblLook w:val="04a0" w:noVBand="1" w:noHBand="0" w:lastColumn="0" w:firstColumn="1" w:lastRow="0" w:firstRow="1"/>
            </w:tblPr>
            <w:tblGrid>
              <w:gridCol w:w="3120"/>
              <w:gridCol w:w="1793"/>
              <w:gridCol w:w="2357"/>
              <w:gridCol w:w="2570"/>
            </w:tblGrid>
            <w:tr>
              <w:trPr/>
              <w:tc>
                <w:tcPr>
                  <w:tcW w:w="312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Dendrite</w:t>
                    <w:br/>
                  </w:r>
                  <w:r>
                    <w:rPr>
                      <w:b/>
                      <w:lang w:val="pt-BR"/>
                    </w:rPr>
                    <w:t>Cordilheira</w:t>
                  </w:r>
                  <w:r>
                    <w:rPr>
                      <w:lang w:val="pt-BR"/>
                    </w:rPr>
                    <w:br/>
                    <w:t>Arteroma</w:t>
                    <w:br/>
                    <w:t>Glaciar</w:t>
                    <w:br/>
                    <w:t>Citoplasma</w:t>
                  </w:r>
                </w:p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b/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Otorrinolaringologista</w:t>
                  </w:r>
                  <w:r>
                    <w:rPr>
                      <w:rFonts w:ascii="Helvetica" w:hAnsi="Helvetica"/>
                      <w:b/>
                      <w:bCs/>
                      <w:color w:val="3F3F42"/>
                      <w:lang w:val="pt-BR"/>
                    </w:rPr>
                    <w:t xml:space="preserve"> </w:t>
                  </w:r>
                  <w:r>
                    <w:rPr>
                      <w:b/>
                      <w:bCs/>
                      <w:lang w:val="pt-BR"/>
                    </w:rPr>
                    <w:t>Comcupiscente</w:t>
                  </w:r>
                </w:p>
              </w:tc>
              <w:tc>
                <w:tcPr>
                  <w:tcW w:w="1793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Antrópode</w:t>
                    <w:br/>
                    <w:t>Bioclasto </w:t>
                    <w:br/>
                    <w:t>Cretácio</w:t>
                    <w:br/>
                    <w:t>Pedunculado</w:t>
                    <w:br/>
                    <w:t>Porfírica</w:t>
                  </w:r>
                </w:p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b/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Pandemia</w:t>
                  </w:r>
                </w:p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lang w:val="pt-BR"/>
                    </w:rPr>
                  </w:pPr>
                  <w:r>
                    <w:rPr>
                      <w:bCs/>
                      <w:lang w:val="pt-BR"/>
                    </w:rPr>
                    <w:t>Futre</w:t>
                  </w:r>
                </w:p>
              </w:tc>
              <w:tc>
                <w:tcPr>
                  <w:tcW w:w="2357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lang w:val="pt-BR"/>
                    </w:rPr>
                  </w:pPr>
                  <w:r>
                    <w:rPr>
                      <w:bCs/>
                      <w:lang w:val="pt-BR"/>
                    </w:rPr>
                    <w:t>Nóxio</w:t>
                  </w:r>
                  <w:r>
                    <w:rPr>
                      <w:lang w:val="pt-BR"/>
                    </w:rPr>
                    <w:br/>
                    <w:t>Cisalhamento</w:t>
                    <w:br/>
                    <w:t>Cristalografia</w:t>
                    <w:br/>
                    <w:t>Anédrico</w:t>
                    <w:br/>
                    <w:t>Arteríola</w:t>
                  </w:r>
                </w:p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b/>
                      <w:b/>
                      <w:lang w:val="pt-BR"/>
                    </w:rPr>
                  </w:pPr>
                  <w:r>
                    <w:rPr>
                      <w:b/>
                      <w:lang w:val="pt-BR"/>
                    </w:rPr>
                    <w:t>Nascido</w:t>
                  </w:r>
                </w:p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b/>
                      <w:b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  <w:t>Histrião</w:t>
                  </w:r>
                </w:p>
              </w:tc>
              <w:tc>
                <w:tcPr>
                  <w:tcW w:w="2570" w:type="dxa"/>
                  <w:tcBorders>
                    <w:top w:val="outset" w:sz="6" w:space="0" w:color="00000A"/>
                    <w:left w:val="outset" w:sz="6" w:space="0" w:color="00000A"/>
                    <w:bottom w:val="outset" w:sz="6" w:space="0" w:color="00000A"/>
                    <w:right w:val="outset" w:sz="6" w:space="0" w:color="00000A"/>
                    <w:insideH w:val="outset" w:sz="6" w:space="0" w:color="00000A"/>
                    <w:insideV w:val="outset" w:sz="6" w:space="0" w:color="00000A"/>
                  </w:tcBorders>
                  <w:shd w:fill="auto" w:val="clear"/>
                  <w:tcMar>
                    <w:left w:w="-22" w:type="dxa"/>
                  </w:tcMar>
                </w:tcPr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Dinamometamorfismo</w:t>
                    <w:br/>
                    <w:t>Oxiemoglobina</w:t>
                    <w:br/>
                  </w:r>
                  <w:r>
                    <w:rPr>
                      <w:b/>
                      <w:lang w:val="es-AR"/>
                    </w:rPr>
                    <w:t>Oligossacarídeo</w:t>
                  </w:r>
                  <w:r>
                    <w:rPr>
                      <w:lang w:val="es-AR"/>
                    </w:rPr>
                    <w:br/>
                    <w:t>Gimnospérmica</w:t>
                    <w:br/>
                  </w:r>
                  <w:r>
                    <w:rPr>
                      <w:b/>
                      <w:lang w:val="es-AR"/>
                    </w:rPr>
                    <w:t>Amniocentese</w:t>
                  </w:r>
                </w:p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lang w:val="es-AR"/>
                    </w:rPr>
                  </w:pPr>
                  <w:r>
                    <w:rPr>
                      <w:lang w:val="es-AR"/>
                    </w:rPr>
                    <w:t>Microfone</w:t>
                  </w:r>
                </w:p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lang w:val="es-AR"/>
                    </w:rPr>
                  </w:pPr>
                  <w:r>
                    <w:rPr>
                      <w:b/>
                      <w:bCs/>
                      <w:lang w:val="pt-BR"/>
                    </w:rPr>
                    <w:t>Obnubilado</w:t>
                  </w:r>
                </w:p>
                <w:p>
                  <w:pPr>
                    <w:pStyle w:val="Normal"/>
                    <w:spacing w:lineRule="auto" w:line="360" w:before="0" w:after="0"/>
                    <w:ind w:left="79" w:right="-91" w:hanging="0"/>
                    <w:rPr>
                      <w:lang w:val="es-AR"/>
                    </w:rPr>
                  </w:pPr>
                  <w:r>
                    <w:rPr>
                      <w:lang w:val="es-AR"/>
                    </w:rPr>
                  </w:r>
                </w:p>
              </w:tc>
            </w:tr>
          </w:tbl>
          <w:p>
            <w:pPr>
              <w:pStyle w:val="Normal"/>
              <w:spacing w:before="0" w:after="160"/>
              <w:rPr>
                <w:lang w:val="es-AR"/>
              </w:rPr>
            </w:pPr>
            <w:r>
              <w:rPr>
                <w:lang w:val="es-AR"/>
              </w:rPr>
            </w:r>
          </w:p>
        </w:tc>
      </w:tr>
      <w:tr>
        <w:trPr/>
        <w:tc>
          <w:tcPr>
            <w:tcW w:w="99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5" w:type="dxa"/>
            </w:tcMar>
            <w:vAlign w:val="center"/>
          </w:tcPr>
          <w:p>
            <w:pPr>
              <w:pStyle w:val="Normal"/>
              <w:rPr>
                <w:b/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 xml:space="preserve">Faça a segmentação silábica dos </w:t>
            </w:r>
            <w:r>
              <w:rPr>
                <w:b/>
                <w:bCs/>
                <w:u w:val="single"/>
                <w:lang w:val="pt-BR"/>
              </w:rPr>
              <w:t>vocábulos em negrito</w:t>
            </w:r>
            <w:r>
              <w:rPr>
                <w:b/>
                <w:bCs/>
                <w:lang w:val="pt-BR"/>
              </w:rPr>
              <w:t xml:space="preserve"> com suas respectivas classificações (aberta/fechada - simples/composta – inicial/medial/final), seguindo texto de Ferreira Neto, 2001(Introdução à Fonologia da Língua Portuguesa).</w:t>
            </w:r>
          </w:p>
          <w:p>
            <w:pPr>
              <w:pStyle w:val="Normal"/>
              <w:rPr>
                <w:b/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Divisão e classificação silábica dos 9 vocábulos selecionados em negrito</w:t>
            </w:r>
          </w:p>
          <w:tbl>
            <w:tblPr>
              <w:tblStyle w:val="Tablaconcuadrcula"/>
              <w:tblW w:w="9022" w:type="dxa"/>
              <w:jc w:val="left"/>
              <w:tblInd w:w="0" w:type="dxa"/>
              <w:tblCellMar>
                <w:top w:w="0" w:type="dxa"/>
                <w:left w:w="103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9022"/>
            </w:tblGrid>
            <w:tr>
              <w:trPr/>
              <w:tc>
                <w:tcPr>
                  <w:tcW w:w="902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902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902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902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902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902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  <w:p>
                  <w:pPr>
                    <w:pStyle w:val="Normal"/>
                    <w:spacing w:lineRule="auto" w:line="36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902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48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902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48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</w:tc>
            </w:tr>
            <w:tr>
              <w:trPr/>
              <w:tc>
                <w:tcPr>
                  <w:tcW w:w="9022" w:type="dxa"/>
                  <w:tcBorders/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pacing w:lineRule="auto" w:line="480" w:before="0" w:after="0"/>
                    <w:rPr>
                      <w:b/>
                      <w:b/>
                      <w:bCs/>
                      <w:lang w:val="pt-BR"/>
                    </w:rPr>
                  </w:pPr>
                  <w:r>
                    <w:rPr>
                      <w:b/>
                      <w:bCs/>
                      <w:lang w:val="pt-BR"/>
                    </w:rPr>
                  </w:r>
                </w:p>
              </w:tc>
            </w:tr>
          </w:tbl>
          <w:p>
            <w:pPr>
              <w:pStyle w:val="Normal"/>
              <w:rPr>
                <w:b/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</w:r>
          </w:p>
          <w:p>
            <w:pPr>
              <w:pStyle w:val="Normal"/>
              <w:rPr>
                <w:b/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b/>
                <w:bCs/>
                <w:lang w:val="pt-BR"/>
              </w:rPr>
              <w:t xml:space="preserve"> </w:t>
            </w:r>
            <w:r>
              <w:rPr>
                <w:b/>
                <w:bCs/>
                <w:lang w:val="pt-BR"/>
              </w:rPr>
              <w:t>Exercício 2: </w:t>
            </w:r>
            <w:r>
              <w:rPr>
                <w:lang w:val="pt-BR"/>
              </w:rPr>
              <w:t>Observe os padrões silábicos na coluna central e os exemplos desses padrões fornecidos na 1ª coluna. Acrescente novos padrões e encontre outros exemplos para preencher a 3ª coluna.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  <w:t>V: vogal        C: Consoante      S: semivogal</w:t>
            </w:r>
          </w:p>
          <w:p>
            <w:pPr>
              <w:pStyle w:val="Normal"/>
              <w:rPr>
                <w:lang w:val="pt-BR"/>
              </w:rPr>
            </w:pPr>
            <w:r>
              <w:rPr>
                <w:lang w:val="pt-BR"/>
              </w:rPr>
            </w:r>
          </w:p>
          <w:p>
            <w:pPr>
              <w:pStyle w:val="Normal"/>
              <w:spacing w:before="0" w:after="160"/>
              <w:rPr>
                <w:lang w:val="pt-BR"/>
              </w:rPr>
            </w:pPr>
            <w:r>
              <w:rPr>
                <w:lang w:val="pt-BR"/>
              </w:rPr>
            </w:r>
            <w:r>
              <mc:AlternateContent>
                <mc:Choice Requires="wps">
                  <w:drawing>
                    <wp:anchor behindDoc="0" distT="0" distB="0" distL="89535" distR="89535" simplePos="0" locked="0" layoutInCell="1" allowOverlap="1" relativeHeight="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-167640</wp:posOffset>
                      </wp:positionV>
                      <wp:extent cx="5666105" cy="3754120"/>
                      <wp:effectExtent l="0" t="0" r="0" b="0"/>
                      <wp:wrapSquare wrapText="bothSides"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666105" cy="3754120"/>
                              </a:xfrm>
                              <a:prstGeom prst="rect"/>
                            </wps:spPr>
                            <wps:txbx>
                              <w:txbxContent>
                                <w:tbl>
                                  <w:tblPr>
                                    <w:tblpPr w:bottomFromText="0" w:horzAnchor="margin" w:leftFromText="141" w:rightFromText="141" w:tblpX="0" w:tblpY="-264" w:topFromText="0" w:vertAnchor="text"/>
                                    <w:tblW w:w="8923" w:type="dxa"/>
                                    <w:jc w:val="left"/>
                                    <w:tblInd w:w="0" w:type="dxa"/>
                                    <w:tblBorders>
                                      <w:top w:val="outset" w:sz="6" w:space="0" w:color="00000A"/>
                                      <w:left w:val="outset" w:sz="6" w:space="0" w:color="00000A"/>
                                      <w:bottom w:val="outset" w:sz="6" w:space="0" w:color="00000A"/>
                                      <w:right w:val="outset" w:sz="6" w:space="0" w:color="00000A"/>
                                      <w:insideH w:val="outset" w:sz="6" w:space="0" w:color="00000A"/>
                                      <w:insideV w:val="outset" w:sz="6" w:space="0" w:color="00000A"/>
                                    </w:tblBorders>
                                    <w:tblCellMar>
                                      <w:top w:w="0" w:type="dxa"/>
                                      <w:left w:w="-22" w:type="dxa"/>
                                      <w:bottom w:w="0" w:type="dxa"/>
                                      <w:right w:w="0" w:type="dxa"/>
                                    </w:tblCellMar>
                                    <w:tblLook w:val="04a0" w:noVBand="1" w:noHBand="0" w:lastColumn="0" w:firstColumn="1" w:lastRow="0" w:firstRow="1"/>
                                  </w:tblPr>
                                  <w:tblGrid>
                                    <w:gridCol w:w="1552"/>
                                    <w:gridCol w:w="1559"/>
                                    <w:gridCol w:w="5812"/>
                                  </w:tblGrid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r>
                                          <w:rPr>
                                            <w:b/>
                                            <w:bCs/>
                                            <w:lang w:val="pt-BR"/>
                                          </w:rPr>
                                          <w:t>Á</w:t>
                                        </w:r>
                                        <w:bookmarkStart w:id="1" w:name="__UnoMark__239_253068163"/>
                                        <w:bookmarkEnd w:id="1"/>
                                        <w:r>
                                          <w:rPr>
                                            <w:lang w:val="pt-BR"/>
                                          </w:rPr>
                                          <w:t>gua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2" w:name="__UnoMark__240_253068163"/>
                                        <w:bookmarkStart w:id="3" w:name="__UnoMark__241_253068163"/>
                                        <w:bookmarkEnd w:id="2"/>
                                        <w:bookmarkEnd w:id="3"/>
                                        <w:r>
                                          <w:rPr>
                                            <w:lang w:val="pt-BR"/>
                                          </w:rPr>
                                          <w:t>V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4" w:name="__UnoMark__242_253068163"/>
                                        <w:bookmarkStart w:id="5" w:name="__UnoMark__243_253068163"/>
                                        <w:bookmarkEnd w:id="4"/>
                                        <w:bookmarkEnd w:id="5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6" w:name="__UnoMark__244_253068163"/>
                                        <w:bookmarkEnd w:id="6"/>
                                        <w:r>
                                          <w:rPr>
                                            <w:b/>
                                            <w:bCs/>
                                            <w:lang w:val="pt-BR"/>
                                          </w:rPr>
                                          <w:t>Ar</w:t>
                                        </w:r>
                                        <w:bookmarkStart w:id="7" w:name="__UnoMark__245_253068163"/>
                                        <w:bookmarkEnd w:id="7"/>
                                        <w:r>
                                          <w:rPr>
                                            <w:lang w:val="pt-BR"/>
                                          </w:rPr>
                                          <w:t>far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8" w:name="__UnoMark__246_253068163"/>
                                        <w:bookmarkStart w:id="9" w:name="__UnoMark__247_253068163"/>
                                        <w:bookmarkEnd w:id="8"/>
                                        <w:bookmarkEnd w:id="9"/>
                                        <w:r>
                                          <w:rPr>
                                            <w:lang w:val="pt-BR"/>
                                          </w:rPr>
                                          <w:t>VC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10" w:name="__UnoMark__248_253068163"/>
                                        <w:bookmarkStart w:id="11" w:name="__UnoMark__249_253068163"/>
                                        <w:bookmarkEnd w:id="10"/>
                                        <w:bookmarkEnd w:id="11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12" w:name="__UnoMark__250_253068163"/>
                                        <w:bookmarkEnd w:id="12"/>
                                        <w:r>
                                          <w:rPr>
                                            <w:lang w:val="pt-BR"/>
                                          </w:rPr>
                                          <w:t>Par</w:t>
                                        </w:r>
                                        <w:bookmarkStart w:id="13" w:name="__UnoMark__251_253068163"/>
                                        <w:bookmarkEnd w:id="13"/>
                                        <w:r>
                                          <w:rPr>
                                            <w:b/>
                                            <w:bCs/>
                                            <w:lang w:val="pt-BR"/>
                                          </w:rPr>
                                          <w:t>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14" w:name="__UnoMark__252_253068163"/>
                                        <w:bookmarkStart w:id="15" w:name="__UnoMark__253_253068163"/>
                                        <w:bookmarkEnd w:id="14"/>
                                        <w:bookmarkEnd w:id="15"/>
                                        <w:r>
                                          <w:rPr>
                                            <w:lang w:val="pt-BR"/>
                                          </w:rPr>
                                          <w:t>CV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16" w:name="__UnoMark__254_253068163"/>
                                        <w:bookmarkStart w:id="17" w:name="__UnoMark__255_253068163"/>
                                        <w:bookmarkEnd w:id="16"/>
                                        <w:bookmarkEnd w:id="17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18" w:name="__UnoMark__256_253068163"/>
                                        <w:bookmarkEnd w:id="18"/>
                                        <w:r>
                                          <w:rPr>
                                            <w:b/>
                                            <w:bCs/>
                                            <w:lang w:val="pt-BR"/>
                                          </w:rPr>
                                          <w:t>Par</w:t>
                                        </w:r>
                                        <w:bookmarkStart w:id="19" w:name="__UnoMark__257_253068163"/>
                                        <w:bookmarkEnd w:id="19"/>
                                        <w:r>
                                          <w:rPr>
                                            <w:lang w:val="pt-BR"/>
                                          </w:rPr>
                                          <w:t>tir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20" w:name="__UnoMark__258_253068163"/>
                                        <w:bookmarkStart w:id="21" w:name="__UnoMark__259_253068163"/>
                                        <w:bookmarkEnd w:id="20"/>
                                        <w:bookmarkEnd w:id="21"/>
                                        <w:r>
                                          <w:rPr>
                                            <w:lang w:val="pt-BR"/>
                                          </w:rPr>
                                          <w:t>CVC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22" w:name="__UnoMark__260_253068163"/>
                                        <w:bookmarkStart w:id="23" w:name="__UnoMark__261_253068163"/>
                                        <w:bookmarkEnd w:id="22"/>
                                        <w:bookmarkEnd w:id="23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24" w:name="__UnoMark__262_253068163"/>
                                        <w:bookmarkEnd w:id="24"/>
                                        <w:r>
                                          <w:rPr>
                                            <w:b/>
                                            <w:bCs/>
                                            <w:lang w:val="pt-BR"/>
                                          </w:rPr>
                                          <w:t>Pra</w:t>
                                        </w:r>
                                        <w:bookmarkStart w:id="25" w:name="__UnoMark__263_253068163"/>
                                        <w:bookmarkEnd w:id="25"/>
                                        <w:r>
                                          <w:rPr>
                                            <w:lang w:val="pt-BR"/>
                                          </w:rPr>
                                          <w:t>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26" w:name="__UnoMark__264_253068163"/>
                                        <w:bookmarkStart w:id="27" w:name="__UnoMark__265_253068163"/>
                                        <w:bookmarkEnd w:id="26"/>
                                        <w:bookmarkEnd w:id="27"/>
                                        <w:r>
                                          <w:rPr>
                                            <w:lang w:val="pt-BR"/>
                                          </w:rPr>
                                          <w:t>CCV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28" w:name="__UnoMark__266_253068163"/>
                                        <w:bookmarkStart w:id="29" w:name="__UnoMark__267_253068163"/>
                                        <w:bookmarkEnd w:id="28"/>
                                        <w:bookmarkEnd w:id="29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30" w:name="__UnoMark__268_253068163"/>
                                        <w:bookmarkEnd w:id="30"/>
                                        <w:r>
                                          <w:rPr>
                                            <w:b/>
                                            <w:bCs/>
                                            <w:lang w:val="pt-BR"/>
                                          </w:rPr>
                                          <w:t>Fras</w:t>
                                        </w:r>
                                        <w:bookmarkStart w:id="31" w:name="__UnoMark__269_253068163"/>
                                        <w:bookmarkEnd w:id="31"/>
                                        <w:r>
                                          <w:rPr>
                                            <w:lang w:val="pt-BR"/>
                                          </w:rPr>
                                          <w:t>co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32" w:name="__UnoMark__270_253068163"/>
                                        <w:bookmarkStart w:id="33" w:name="__UnoMark__271_253068163"/>
                                        <w:bookmarkEnd w:id="32"/>
                                        <w:bookmarkEnd w:id="33"/>
                                        <w:r>
                                          <w:rPr>
                                            <w:lang w:val="pt-BR"/>
                                          </w:rPr>
                                          <w:t>CCVC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34" w:name="__UnoMark__272_253068163"/>
                                        <w:bookmarkStart w:id="35" w:name="__UnoMark__273_253068163"/>
                                        <w:bookmarkEnd w:id="34"/>
                                        <w:bookmarkEnd w:id="35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36" w:name="__UnoMark__274_253068163"/>
                                        <w:bookmarkEnd w:id="36"/>
                                        <w:r>
                                          <w:rPr>
                                            <w:b/>
                                            <w:bCs/>
                                            <w:lang w:val="pt-BR"/>
                                          </w:rPr>
                                          <w:t>Ai</w:t>
                                        </w:r>
                                        <w:bookmarkStart w:id="37" w:name="__UnoMark__275_253068163"/>
                                        <w:bookmarkEnd w:id="37"/>
                                        <w:r>
                                          <w:rPr>
                                            <w:lang w:val="pt-BR"/>
                                          </w:rPr>
                                          <w:t>roso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38" w:name="__UnoMark__276_253068163"/>
                                        <w:bookmarkStart w:id="39" w:name="__UnoMark__277_253068163"/>
                                        <w:bookmarkEnd w:id="38"/>
                                        <w:bookmarkEnd w:id="39"/>
                                        <w:r>
                                          <w:rPr>
                                            <w:lang w:val="pt-BR"/>
                                          </w:rPr>
                                          <w:t>VS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40" w:name="__UnoMark__278_253068163"/>
                                        <w:bookmarkStart w:id="41" w:name="__UnoMark__279_253068163"/>
                                        <w:bookmarkEnd w:id="40"/>
                                        <w:bookmarkEnd w:id="41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42" w:name="__UnoMark__280_253068163"/>
                                        <w:bookmarkStart w:id="43" w:name="__UnoMark__281_253068163"/>
                                        <w:bookmarkEnd w:id="42"/>
                                        <w:bookmarkEnd w:id="43"/>
                                        <w:r>
                                          <w:rPr>
                                            <w:b/>
                                            <w:bCs/>
                                            <w:lang w:val="pt-BR"/>
                                          </w:rPr>
                                          <w:t>Céu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44" w:name="__UnoMark__282_253068163"/>
                                        <w:bookmarkStart w:id="45" w:name="__UnoMark__283_253068163"/>
                                        <w:bookmarkEnd w:id="44"/>
                                        <w:bookmarkEnd w:id="45"/>
                                        <w:r>
                                          <w:rPr>
                                            <w:lang w:val="pt-BR"/>
                                          </w:rPr>
                                          <w:t>CVS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46" w:name="__UnoMark__284_253068163"/>
                                        <w:bookmarkStart w:id="47" w:name="__UnoMark__285_253068163"/>
                                        <w:bookmarkEnd w:id="46"/>
                                        <w:bookmarkEnd w:id="47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48" w:name="__UnoMark__286_253068163"/>
                                        <w:bookmarkEnd w:id="48"/>
                                        <w:r>
                                          <w:rPr>
                                            <w:b/>
                                            <w:bCs/>
                                            <w:lang w:val="pt-BR"/>
                                          </w:rPr>
                                          <w:t>Qua</w:t>
                                        </w:r>
                                        <w:bookmarkStart w:id="49" w:name="__UnoMark__287_253068163"/>
                                        <w:bookmarkEnd w:id="49"/>
                                        <w:r>
                                          <w:rPr>
                                            <w:lang w:val="pt-BR"/>
                                          </w:rPr>
                                          <w:t>se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50" w:name="__UnoMark__288_253068163"/>
                                        <w:bookmarkStart w:id="51" w:name="__UnoMark__289_253068163"/>
                                        <w:bookmarkEnd w:id="50"/>
                                        <w:bookmarkEnd w:id="51"/>
                                        <w:r>
                                          <w:rPr>
                                            <w:lang w:val="pt-BR"/>
                                          </w:rPr>
                                          <w:t>CSV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52" w:name="__UnoMark__290_253068163"/>
                                        <w:bookmarkStart w:id="53" w:name="__UnoMark__291_253068163"/>
                                        <w:bookmarkEnd w:id="52"/>
                                        <w:bookmarkEnd w:id="53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54" w:name="__UnoMark__292_253068163"/>
                                        <w:bookmarkEnd w:id="54"/>
                                        <w:r>
                                          <w:rPr>
                                            <w:b/>
                                            <w:lang w:val="pt-BR"/>
                                          </w:rPr>
                                          <w:t>Trei</w:t>
                                        </w:r>
                                        <w:bookmarkStart w:id="55" w:name="__UnoMark__293_253068163"/>
                                        <w:bookmarkEnd w:id="55"/>
                                        <w:r>
                                          <w:rPr>
                                            <w:lang w:val="pt-BR"/>
                                          </w:rPr>
                                          <w:t>namento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56" w:name="__UnoMark__294_253068163"/>
                                        <w:bookmarkStart w:id="57" w:name="__UnoMark__295_253068163"/>
                                        <w:bookmarkEnd w:id="56"/>
                                        <w:bookmarkEnd w:id="57"/>
                                        <w:r>
                                          <w:rPr>
                                            <w:lang w:val="pt-BR"/>
                                          </w:rPr>
                                          <w:t>CCVS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58" w:name="__UnoMark__296_253068163"/>
                                        <w:bookmarkStart w:id="59" w:name="__UnoMark__297_253068163"/>
                                        <w:bookmarkEnd w:id="58"/>
                                        <w:bookmarkEnd w:id="59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60" w:name="__UnoMark__298_253068163"/>
                                        <w:bookmarkStart w:id="61" w:name="__UnoMark__299_253068163"/>
                                        <w:bookmarkEnd w:id="60"/>
                                        <w:bookmarkEnd w:id="61"/>
                                        <w:r>
                                          <w:rPr>
                                            <w:b/>
                                            <w:lang w:val="pt-BR"/>
                                          </w:rPr>
                                          <w:t>Caos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62" w:name="__UnoMark__300_253068163"/>
                                        <w:bookmarkStart w:id="63" w:name="__UnoMark__301_253068163"/>
                                        <w:bookmarkEnd w:id="62"/>
                                        <w:bookmarkEnd w:id="63"/>
                                        <w:r>
                                          <w:rPr>
                                            <w:sz w:val="28"/>
                                            <w:szCs w:val="28"/>
                                            <w:lang w:val="pt-BR"/>
                                          </w:rPr>
                                          <w:t>cvsc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64" w:name="__UnoMark__302_253068163"/>
                                        <w:bookmarkStart w:id="65" w:name="__UnoMark__303_253068163"/>
                                        <w:bookmarkEnd w:id="64"/>
                                        <w:bookmarkEnd w:id="65"/>
                                        <w:r>
                                          <w:rPr>
                                            <w:lang w:val="pt-BR"/>
                                          </w:rPr>
                                          <w:t> </w:t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66" w:name="__UnoMark__304_253068163"/>
                                        <w:bookmarkEnd w:id="66"/>
                                        <w:r>
                                          <w:rPr>
                                            <w:b/>
                                            <w:lang w:val="pt-BR"/>
                                          </w:rPr>
                                          <w:t>Trans</w:t>
                                        </w:r>
                                        <w:bookmarkStart w:id="67" w:name="__UnoMark__305_253068163"/>
                                        <w:bookmarkEnd w:id="67"/>
                                        <w:r>
                                          <w:rPr>
                                            <w:lang w:val="pt-BR"/>
                                          </w:rPr>
                                          <w:t>parente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68" w:name="__UnoMark__306_253068163"/>
                                        <w:bookmarkStart w:id="69" w:name="__UnoMark__307_253068163"/>
                                        <w:bookmarkEnd w:id="68"/>
                                        <w:bookmarkEnd w:id="69"/>
                                        <w:r>
                                          <w:rPr>
                                            <w:lang w:val="pt-BR"/>
                                          </w:rPr>
                                          <w:t>CCVCC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spacing w:before="0" w:after="160"/>
                                          <w:rPr>
                                            <w:lang w:val="pt-BR"/>
                                          </w:rPr>
                                        </w:pPr>
                                        <w:bookmarkStart w:id="70" w:name="__UnoMark__309_253068163"/>
                                        <w:bookmarkStart w:id="71" w:name="__UnoMark__308_253068163"/>
                                        <w:bookmarkStart w:id="72" w:name="__UnoMark__309_253068163"/>
                                        <w:bookmarkStart w:id="73" w:name="__UnoMark__308_253068163"/>
                                        <w:bookmarkEnd w:id="72"/>
                                        <w:bookmarkEnd w:id="73"/>
                                        <w:r>
                                          <w:rPr>
                                            <w:lang w:val="pt-BR"/>
                                          </w:rPr>
                                        </w:r>
                                      </w:p>
                                    </w:tc>
                                  </w:tr>
                                  <w:tr>
                                    <w:trPr/>
                                    <w:tc>
                                      <w:tcPr>
                                        <w:tcW w:w="155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74" w:name="__UnoMark__310_253068163"/>
                                        <w:bookmarkEnd w:id="74"/>
                                        <w:r>
                                          <w:rPr>
                                            <w:b/>
                                            <w:lang w:val="pt-BR"/>
                                          </w:rPr>
                                          <w:t>Pers</w:t>
                                        </w:r>
                                        <w:bookmarkStart w:id="75" w:name="__UnoMark__311_253068163"/>
                                        <w:bookmarkEnd w:id="75"/>
                                        <w:r>
                                          <w:rPr>
                                            <w:lang w:val="pt-BR"/>
                                          </w:rPr>
                                          <w:t>picaz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1559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widowControl/>
                                          <w:bidi w:val="0"/>
                                          <w:spacing w:lineRule="auto" w:line="259" w:before="0" w:after="160"/>
                                          <w:jc w:val="left"/>
                                          <w:rPr/>
                                        </w:pPr>
                                        <w:bookmarkStart w:id="76" w:name="__UnoMark__312_253068163"/>
                                        <w:bookmarkStart w:id="77" w:name="__UnoMark__313_253068163"/>
                                        <w:bookmarkEnd w:id="76"/>
                                        <w:bookmarkEnd w:id="77"/>
                                        <w:r>
                                          <w:rPr>
                                            <w:lang w:val="pt-BR"/>
                                          </w:rPr>
                                          <w:t>CVCC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5812" w:type="dxa"/>
                                        <w:tcBorders>
                                          <w:top w:val="outset" w:sz="6" w:space="0" w:color="00000A"/>
                                          <w:left w:val="outset" w:sz="6" w:space="0" w:color="00000A"/>
                                          <w:bottom w:val="outset" w:sz="6" w:space="0" w:color="00000A"/>
                                          <w:right w:val="outset" w:sz="6" w:space="0" w:color="00000A"/>
                                          <w:insideH w:val="outset" w:sz="6" w:space="0" w:color="00000A"/>
                                          <w:insideV w:val="outset" w:sz="6" w:space="0" w:color="00000A"/>
                                        </w:tcBorders>
                                        <w:shd w:fill="auto" w:val="clear"/>
                                        <w:tcMar>
                                          <w:left w:w="-22" w:type="dxa"/>
                                        </w:tcMar>
                                      </w:tcPr>
                                      <w:p>
                                        <w:pPr>
                                          <w:pStyle w:val="Normal"/>
                                          <w:spacing w:before="0" w:after="160"/>
                                          <w:rPr>
                                            <w:lang w:val="pt-BR"/>
                                          </w:rPr>
                                        </w:pPr>
                                        <w:bookmarkStart w:id="78" w:name="__UnoMark__314_253068163"/>
                                        <w:bookmarkStart w:id="79" w:name="__UnoMark__314_253068163"/>
                                        <w:bookmarkEnd w:id="79"/>
                                        <w:r>
                                          <w:rPr>
                                            <w:lang w:val="pt-BR"/>
                                          </w:rPr>
                                        </w:r>
                                      </w:p>
                                    </w:tc>
                                  </w:tr>
                                </w:tbl>
                              </w:txbxContent>
                            </wps:txbx>
                            <wps:bodyPr anchor="t" lIns="0" tIns="0" rIns="0" bIns="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yle="position:absolute;rotation:0;width:446.15pt;height:295.6pt;mso-wrap-distance-left:7.05pt;mso-wrap-distance-right:7.05pt;mso-wrap-distance-top:0pt;mso-wrap-distance-bottom:0pt;margin-top:-13.2pt;mso-position-vertical-relative:text;margin-left:0pt;mso-position-horizontal-relative:margin">
                      <v:textbox inset="0in,0in,0in,0in">
                        <w:txbxContent>
                          <w:tbl>
                            <w:tblPr>
                              <w:tblpPr w:bottomFromText="0" w:horzAnchor="margin" w:leftFromText="141" w:rightFromText="141" w:tblpX="0" w:tblpY="-264" w:topFromText="0" w:vertAnchor="text"/>
                              <w:tblW w:w="8923" w:type="dxa"/>
                              <w:jc w:val="left"/>
                              <w:tblInd w:w="0" w:type="dxa"/>
                              <w:tblBorders>
                                <w:top w:val="outset" w:sz="6" w:space="0" w:color="00000A"/>
                                <w:left w:val="outset" w:sz="6" w:space="0" w:color="00000A"/>
                                <w:bottom w:val="outset" w:sz="6" w:space="0" w:color="00000A"/>
                                <w:right w:val="outset" w:sz="6" w:space="0" w:color="00000A"/>
                                <w:insideH w:val="outset" w:sz="6" w:space="0" w:color="00000A"/>
                                <w:insideV w:val="outset" w:sz="6" w:space="0" w:color="00000A"/>
                              </w:tblBorders>
                              <w:tblCellMar>
                                <w:top w:w="0" w:type="dxa"/>
                                <w:left w:w="-22" w:type="dxa"/>
                                <w:bottom w:w="0" w:type="dxa"/>
                                <w:right w:w="0" w:type="dxa"/>
                              </w:tblCellMar>
                              <w:tblLook w:val="04a0" w:noVBand="1" w:noHBand="0" w:lastColumn="0" w:firstColumn="1" w:lastRow="0" w:firstRow="1"/>
                            </w:tblPr>
                            <w:tblGrid>
                              <w:gridCol w:w="1552"/>
                              <w:gridCol w:w="1559"/>
                              <w:gridCol w:w="5812"/>
                            </w:tblGrid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lang w:val="pt-BR"/>
                                    </w:rPr>
                                    <w:t>Á</w:t>
                                  </w:r>
                                  <w:bookmarkStart w:id="80" w:name="__UnoMark__239_253068163"/>
                                  <w:bookmarkEnd w:id="80"/>
                                  <w:r>
                                    <w:rPr>
                                      <w:lang w:val="pt-BR"/>
                                    </w:rPr>
                                    <w:t>gua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81" w:name="__UnoMark__240_253068163"/>
                                  <w:bookmarkStart w:id="82" w:name="__UnoMark__241_253068163"/>
                                  <w:bookmarkEnd w:id="81"/>
                                  <w:bookmarkEnd w:id="82"/>
                                  <w:r>
                                    <w:rPr>
                                      <w:lang w:val="pt-BR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83" w:name="__UnoMark__242_253068163"/>
                                  <w:bookmarkStart w:id="84" w:name="__UnoMark__243_253068163"/>
                                  <w:bookmarkEnd w:id="83"/>
                                  <w:bookmarkEnd w:id="84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85" w:name="__UnoMark__244_253068163"/>
                                  <w:bookmarkEnd w:id="85"/>
                                  <w:r>
                                    <w:rPr>
                                      <w:b/>
                                      <w:bCs/>
                                      <w:lang w:val="pt-BR"/>
                                    </w:rPr>
                                    <w:t>Ar</w:t>
                                  </w:r>
                                  <w:bookmarkStart w:id="86" w:name="__UnoMark__245_253068163"/>
                                  <w:bookmarkEnd w:id="86"/>
                                  <w:r>
                                    <w:rPr>
                                      <w:lang w:val="pt-BR"/>
                                    </w:rPr>
                                    <w:t>far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87" w:name="__UnoMark__246_253068163"/>
                                  <w:bookmarkStart w:id="88" w:name="__UnoMark__247_253068163"/>
                                  <w:bookmarkEnd w:id="87"/>
                                  <w:bookmarkEnd w:id="88"/>
                                  <w:r>
                                    <w:rPr>
                                      <w:lang w:val="pt-BR"/>
                                    </w:rPr>
                                    <w:t>VC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89" w:name="__UnoMark__248_253068163"/>
                                  <w:bookmarkStart w:id="90" w:name="__UnoMark__249_253068163"/>
                                  <w:bookmarkEnd w:id="89"/>
                                  <w:bookmarkEnd w:id="90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91" w:name="__UnoMark__250_253068163"/>
                                  <w:bookmarkEnd w:id="91"/>
                                  <w:r>
                                    <w:rPr>
                                      <w:lang w:val="pt-BR"/>
                                    </w:rPr>
                                    <w:t>Par</w:t>
                                  </w:r>
                                  <w:bookmarkStart w:id="92" w:name="__UnoMark__251_253068163"/>
                                  <w:bookmarkEnd w:id="92"/>
                                  <w:r>
                                    <w:rPr>
                                      <w:b/>
                                      <w:bCs/>
                                      <w:lang w:val="pt-BR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93" w:name="__UnoMark__252_253068163"/>
                                  <w:bookmarkStart w:id="94" w:name="__UnoMark__253_253068163"/>
                                  <w:bookmarkEnd w:id="93"/>
                                  <w:bookmarkEnd w:id="94"/>
                                  <w:r>
                                    <w:rPr>
                                      <w:lang w:val="pt-BR"/>
                                    </w:rPr>
                                    <w:t>CV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95" w:name="__UnoMark__254_253068163"/>
                                  <w:bookmarkStart w:id="96" w:name="__UnoMark__255_253068163"/>
                                  <w:bookmarkEnd w:id="95"/>
                                  <w:bookmarkEnd w:id="96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97" w:name="__UnoMark__256_253068163"/>
                                  <w:bookmarkEnd w:id="97"/>
                                  <w:r>
                                    <w:rPr>
                                      <w:b/>
                                      <w:bCs/>
                                      <w:lang w:val="pt-BR"/>
                                    </w:rPr>
                                    <w:t>Par</w:t>
                                  </w:r>
                                  <w:bookmarkStart w:id="98" w:name="__UnoMark__257_253068163"/>
                                  <w:bookmarkEnd w:id="98"/>
                                  <w:r>
                                    <w:rPr>
                                      <w:lang w:val="pt-BR"/>
                                    </w:rPr>
                                    <w:t>tir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99" w:name="__UnoMark__258_253068163"/>
                                  <w:bookmarkStart w:id="100" w:name="__UnoMark__259_253068163"/>
                                  <w:bookmarkEnd w:id="99"/>
                                  <w:bookmarkEnd w:id="100"/>
                                  <w:r>
                                    <w:rPr>
                                      <w:lang w:val="pt-BR"/>
                                    </w:rPr>
                                    <w:t>CVC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01" w:name="__UnoMark__260_253068163"/>
                                  <w:bookmarkStart w:id="102" w:name="__UnoMark__261_253068163"/>
                                  <w:bookmarkEnd w:id="101"/>
                                  <w:bookmarkEnd w:id="102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03" w:name="__UnoMark__262_253068163"/>
                                  <w:bookmarkEnd w:id="103"/>
                                  <w:r>
                                    <w:rPr>
                                      <w:b/>
                                      <w:bCs/>
                                      <w:lang w:val="pt-BR"/>
                                    </w:rPr>
                                    <w:t>Pra</w:t>
                                  </w:r>
                                  <w:bookmarkStart w:id="104" w:name="__UnoMark__263_253068163"/>
                                  <w:bookmarkEnd w:id="104"/>
                                  <w:r>
                                    <w:rPr>
                                      <w:lang w:val="pt-BR"/>
                                    </w:rPr>
                                    <w:t>to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05" w:name="__UnoMark__264_253068163"/>
                                  <w:bookmarkStart w:id="106" w:name="__UnoMark__265_253068163"/>
                                  <w:bookmarkEnd w:id="105"/>
                                  <w:bookmarkEnd w:id="106"/>
                                  <w:r>
                                    <w:rPr>
                                      <w:lang w:val="pt-BR"/>
                                    </w:rPr>
                                    <w:t>CCV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07" w:name="__UnoMark__266_253068163"/>
                                  <w:bookmarkStart w:id="108" w:name="__UnoMark__267_253068163"/>
                                  <w:bookmarkEnd w:id="107"/>
                                  <w:bookmarkEnd w:id="108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09" w:name="__UnoMark__268_253068163"/>
                                  <w:bookmarkEnd w:id="109"/>
                                  <w:r>
                                    <w:rPr>
                                      <w:b/>
                                      <w:bCs/>
                                      <w:lang w:val="pt-BR"/>
                                    </w:rPr>
                                    <w:t>Fras</w:t>
                                  </w:r>
                                  <w:bookmarkStart w:id="110" w:name="__UnoMark__269_253068163"/>
                                  <w:bookmarkEnd w:id="110"/>
                                  <w:r>
                                    <w:rPr>
                                      <w:lang w:val="pt-BR"/>
                                    </w:rPr>
                                    <w:t>co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11" w:name="__UnoMark__270_253068163"/>
                                  <w:bookmarkStart w:id="112" w:name="__UnoMark__271_253068163"/>
                                  <w:bookmarkEnd w:id="111"/>
                                  <w:bookmarkEnd w:id="112"/>
                                  <w:r>
                                    <w:rPr>
                                      <w:lang w:val="pt-BR"/>
                                    </w:rPr>
                                    <w:t>CCVC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13" w:name="__UnoMark__272_253068163"/>
                                  <w:bookmarkStart w:id="114" w:name="__UnoMark__273_253068163"/>
                                  <w:bookmarkEnd w:id="113"/>
                                  <w:bookmarkEnd w:id="114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15" w:name="__UnoMark__274_253068163"/>
                                  <w:bookmarkEnd w:id="115"/>
                                  <w:r>
                                    <w:rPr>
                                      <w:b/>
                                      <w:bCs/>
                                      <w:lang w:val="pt-BR"/>
                                    </w:rPr>
                                    <w:t>Ai</w:t>
                                  </w:r>
                                  <w:bookmarkStart w:id="116" w:name="__UnoMark__275_253068163"/>
                                  <w:bookmarkEnd w:id="116"/>
                                  <w:r>
                                    <w:rPr>
                                      <w:lang w:val="pt-BR"/>
                                    </w:rPr>
                                    <w:t>roso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17" w:name="__UnoMark__276_253068163"/>
                                  <w:bookmarkStart w:id="118" w:name="__UnoMark__277_253068163"/>
                                  <w:bookmarkEnd w:id="117"/>
                                  <w:bookmarkEnd w:id="118"/>
                                  <w:r>
                                    <w:rPr>
                                      <w:lang w:val="pt-BR"/>
                                    </w:rPr>
                                    <w:t>VS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19" w:name="__UnoMark__278_253068163"/>
                                  <w:bookmarkStart w:id="120" w:name="__UnoMark__279_253068163"/>
                                  <w:bookmarkEnd w:id="119"/>
                                  <w:bookmarkEnd w:id="120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21" w:name="__UnoMark__280_253068163"/>
                                  <w:bookmarkStart w:id="122" w:name="__UnoMark__281_253068163"/>
                                  <w:bookmarkEnd w:id="121"/>
                                  <w:bookmarkEnd w:id="122"/>
                                  <w:r>
                                    <w:rPr>
                                      <w:b/>
                                      <w:bCs/>
                                      <w:lang w:val="pt-BR"/>
                                    </w:rPr>
                                    <w:t>Céu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23" w:name="__UnoMark__282_253068163"/>
                                  <w:bookmarkStart w:id="124" w:name="__UnoMark__283_253068163"/>
                                  <w:bookmarkEnd w:id="123"/>
                                  <w:bookmarkEnd w:id="124"/>
                                  <w:r>
                                    <w:rPr>
                                      <w:lang w:val="pt-BR"/>
                                    </w:rPr>
                                    <w:t>CVS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25" w:name="__UnoMark__284_253068163"/>
                                  <w:bookmarkStart w:id="126" w:name="__UnoMark__285_253068163"/>
                                  <w:bookmarkEnd w:id="125"/>
                                  <w:bookmarkEnd w:id="126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27" w:name="__UnoMark__286_253068163"/>
                                  <w:bookmarkEnd w:id="127"/>
                                  <w:r>
                                    <w:rPr>
                                      <w:b/>
                                      <w:bCs/>
                                      <w:lang w:val="pt-BR"/>
                                    </w:rPr>
                                    <w:t>Qua</w:t>
                                  </w:r>
                                  <w:bookmarkStart w:id="128" w:name="__UnoMark__287_253068163"/>
                                  <w:bookmarkEnd w:id="128"/>
                                  <w:r>
                                    <w:rPr>
                                      <w:lang w:val="pt-BR"/>
                                    </w:rPr>
                                    <w:t>se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29" w:name="__UnoMark__288_253068163"/>
                                  <w:bookmarkStart w:id="130" w:name="__UnoMark__289_253068163"/>
                                  <w:bookmarkEnd w:id="129"/>
                                  <w:bookmarkEnd w:id="130"/>
                                  <w:r>
                                    <w:rPr>
                                      <w:lang w:val="pt-BR"/>
                                    </w:rPr>
                                    <w:t>CSV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31" w:name="__UnoMark__290_253068163"/>
                                  <w:bookmarkStart w:id="132" w:name="__UnoMark__291_253068163"/>
                                  <w:bookmarkEnd w:id="131"/>
                                  <w:bookmarkEnd w:id="132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33" w:name="__UnoMark__292_253068163"/>
                                  <w:bookmarkEnd w:id="133"/>
                                  <w:r>
                                    <w:rPr>
                                      <w:b/>
                                      <w:lang w:val="pt-BR"/>
                                    </w:rPr>
                                    <w:t>Trei</w:t>
                                  </w:r>
                                  <w:bookmarkStart w:id="134" w:name="__UnoMark__293_253068163"/>
                                  <w:bookmarkEnd w:id="134"/>
                                  <w:r>
                                    <w:rPr>
                                      <w:lang w:val="pt-BR"/>
                                    </w:rPr>
                                    <w:t>namento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35" w:name="__UnoMark__294_253068163"/>
                                  <w:bookmarkStart w:id="136" w:name="__UnoMark__295_253068163"/>
                                  <w:bookmarkEnd w:id="135"/>
                                  <w:bookmarkEnd w:id="136"/>
                                  <w:r>
                                    <w:rPr>
                                      <w:lang w:val="pt-BR"/>
                                    </w:rPr>
                                    <w:t>CCVS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37" w:name="__UnoMark__296_253068163"/>
                                  <w:bookmarkStart w:id="138" w:name="__UnoMark__297_253068163"/>
                                  <w:bookmarkEnd w:id="137"/>
                                  <w:bookmarkEnd w:id="138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39" w:name="__UnoMark__298_253068163"/>
                                  <w:bookmarkStart w:id="140" w:name="__UnoMark__299_253068163"/>
                                  <w:bookmarkEnd w:id="139"/>
                                  <w:bookmarkEnd w:id="140"/>
                                  <w:r>
                                    <w:rPr>
                                      <w:b/>
                                      <w:lang w:val="pt-BR"/>
                                    </w:rPr>
                                    <w:t>Caos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41" w:name="__UnoMark__300_253068163"/>
                                  <w:bookmarkStart w:id="142" w:name="__UnoMark__301_253068163"/>
                                  <w:bookmarkEnd w:id="141"/>
                                  <w:bookmarkEnd w:id="142"/>
                                  <w:r>
                                    <w:rPr>
                                      <w:sz w:val="28"/>
                                      <w:szCs w:val="28"/>
                                      <w:lang w:val="pt-BR"/>
                                    </w:rPr>
                                    <w:t>cvsc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43" w:name="__UnoMark__302_253068163"/>
                                  <w:bookmarkStart w:id="144" w:name="__UnoMark__303_253068163"/>
                                  <w:bookmarkEnd w:id="143"/>
                                  <w:bookmarkEnd w:id="144"/>
                                  <w:r>
                                    <w:rPr>
                                      <w:lang w:val="pt-BR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45" w:name="__UnoMark__304_253068163"/>
                                  <w:bookmarkEnd w:id="145"/>
                                  <w:r>
                                    <w:rPr>
                                      <w:b/>
                                      <w:lang w:val="pt-BR"/>
                                    </w:rPr>
                                    <w:t>Trans</w:t>
                                  </w:r>
                                  <w:bookmarkStart w:id="146" w:name="__UnoMark__305_253068163"/>
                                  <w:bookmarkEnd w:id="146"/>
                                  <w:r>
                                    <w:rPr>
                                      <w:lang w:val="pt-BR"/>
                                    </w:rPr>
                                    <w:t>parente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47" w:name="__UnoMark__306_253068163"/>
                                  <w:bookmarkStart w:id="148" w:name="__UnoMark__307_253068163"/>
                                  <w:bookmarkEnd w:id="147"/>
                                  <w:bookmarkEnd w:id="148"/>
                                  <w:r>
                                    <w:rPr>
                                      <w:lang w:val="pt-BR"/>
                                    </w:rPr>
                                    <w:t>CCVCC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lang w:val="pt-BR"/>
                                    </w:rPr>
                                  </w:pPr>
                                  <w:bookmarkStart w:id="149" w:name="__UnoMark__309_253068163"/>
                                  <w:bookmarkStart w:id="150" w:name="__UnoMark__308_253068163"/>
                                  <w:bookmarkStart w:id="151" w:name="__UnoMark__309_253068163"/>
                                  <w:bookmarkStart w:id="152" w:name="__UnoMark__308_253068163"/>
                                  <w:bookmarkEnd w:id="151"/>
                                  <w:bookmarkEnd w:id="152"/>
                                  <w:r>
                                    <w:rPr>
                                      <w:lang w:val="pt-BR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55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53" w:name="__UnoMark__310_253068163"/>
                                  <w:bookmarkEnd w:id="153"/>
                                  <w:r>
                                    <w:rPr>
                                      <w:b/>
                                      <w:lang w:val="pt-BR"/>
                                    </w:rPr>
                                    <w:t>Pers</w:t>
                                  </w:r>
                                  <w:bookmarkStart w:id="154" w:name="__UnoMark__311_253068163"/>
                                  <w:bookmarkEnd w:id="154"/>
                                  <w:r>
                                    <w:rPr>
                                      <w:lang w:val="pt-BR"/>
                                    </w:rPr>
                                    <w:t>picaz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bidi w:val="0"/>
                                    <w:spacing w:lineRule="auto" w:line="259" w:before="0" w:after="160"/>
                                    <w:jc w:val="left"/>
                                    <w:rPr/>
                                  </w:pPr>
                                  <w:bookmarkStart w:id="155" w:name="__UnoMark__312_253068163"/>
                                  <w:bookmarkStart w:id="156" w:name="__UnoMark__313_253068163"/>
                                  <w:bookmarkEnd w:id="155"/>
                                  <w:bookmarkEnd w:id="156"/>
                                  <w:r>
                                    <w:rPr>
                                      <w:lang w:val="pt-BR"/>
                                    </w:rPr>
                                    <w:t>CVCC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tcBorders>
                                    <w:top w:val="outset" w:sz="6" w:space="0" w:color="00000A"/>
                                    <w:left w:val="outset" w:sz="6" w:space="0" w:color="00000A"/>
                                    <w:bottom w:val="outset" w:sz="6" w:space="0" w:color="00000A"/>
                                    <w:right w:val="outset" w:sz="6" w:space="0" w:color="00000A"/>
                                    <w:insideH w:val="outset" w:sz="6" w:space="0" w:color="00000A"/>
                                    <w:insideV w:val="outset" w:sz="6" w:space="0" w:color="00000A"/>
                                  </w:tcBorders>
                                  <w:shd w:fill="auto" w:val="clear"/>
                                  <w:tcMar>
                                    <w:left w:w="-2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before="0" w:after="160"/>
                                    <w:rPr>
                                      <w:lang w:val="pt-BR"/>
                                    </w:rPr>
                                  </w:pPr>
                                  <w:bookmarkStart w:id="157" w:name="__UnoMark__314_253068163"/>
                                  <w:bookmarkStart w:id="158" w:name="__UnoMark__314_253068163"/>
                                  <w:bookmarkEnd w:id="158"/>
                                  <w:r>
                                    <w:rPr>
                                      <w:lang w:val="pt-BR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1701" w:right="1701" w:header="0" w:top="709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8216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Application>LibreOffice/5.1.6.2$Linux_X86_64 LibreOffice_project/10m0$Build-2</Application>
  <Pages>2</Pages>
  <Words>145</Words>
  <Characters>968</Characters>
  <CharactersWithSpaces>1097</CharactersWithSpaces>
  <Paragraphs>55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2021-04-30T17:57:00Z</dcterms:created>
  <dc:creator>Fatima</dc:creator>
  <dc:description/>
  <dc:language>es-AR</dc:language>
  <cp:lastModifiedBy/>
  <dcterms:modified xsi:type="dcterms:W3CDTF">2022-04-27T12:24:59Z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