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D5" w:rsidRPr="00772D95" w:rsidRDefault="00E109D5" w:rsidP="00E109D5">
      <w:pPr>
        <w:tabs>
          <w:tab w:val="left" w:pos="0"/>
        </w:tabs>
        <w:spacing w:after="200" w:line="276" w:lineRule="auto"/>
        <w:rPr>
          <w:rFonts w:ascii="Arial" w:eastAsia="Calibri" w:hAnsi="Arial" w:cs="Arial"/>
          <w:b/>
          <w:lang w:val="pt-B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D954E25" wp14:editId="13E3D176">
            <wp:simplePos x="0" y="0"/>
            <wp:positionH relativeFrom="column">
              <wp:posOffset>-150495</wp:posOffset>
            </wp:positionH>
            <wp:positionV relativeFrom="paragraph">
              <wp:posOffset>374276</wp:posOffset>
            </wp:positionV>
            <wp:extent cx="788035" cy="771525"/>
            <wp:effectExtent l="0" t="0" r="0" b="9525"/>
            <wp:wrapSquare wrapText="bothSides"/>
            <wp:docPr id="14" name="Imagen 14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lang w:val="pt-BR"/>
        </w:rPr>
        <w:t>Prática:</w:t>
      </w:r>
      <w:r w:rsidRPr="00772D95">
        <w:rPr>
          <w:rFonts w:ascii="Arial" w:eastAsia="Calibri" w:hAnsi="Arial" w:cs="Arial"/>
          <w:b/>
          <w:lang w:val="pt-BR"/>
        </w:rPr>
        <w:t xml:space="preserve"> Vogais nasais</w:t>
      </w:r>
    </w:p>
    <w:p w:rsidR="00E109D5" w:rsidRDefault="00E109D5" w:rsidP="00E109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lang w:val="pt-BR" w:eastAsia="es-ES"/>
        </w:rPr>
        <w:t xml:space="preserve">Assista ao vídeo </w:t>
      </w:r>
      <w:r w:rsidR="00B84DB8">
        <w:rPr>
          <w:rFonts w:ascii="Arial" w:eastAsia="Times New Roman" w:hAnsi="Arial" w:cs="Arial"/>
          <w:b/>
          <w:lang w:val="pt-BR" w:eastAsia="es-ES"/>
        </w:rPr>
        <w:t>–</w:t>
      </w:r>
      <w:r w:rsidRPr="00772D95">
        <w:rPr>
          <w:rFonts w:ascii="Arial" w:eastAsia="Times New Roman" w:hAnsi="Arial" w:cs="Arial"/>
          <w:b/>
          <w:lang w:val="pt-BR" w:eastAsia="es-ES"/>
        </w:rPr>
        <w:t xml:space="preserve"> LENINE</w:t>
      </w:r>
    </w:p>
    <w:p w:rsidR="00645F11" w:rsidRDefault="00645F11" w:rsidP="00645F11">
      <w:pPr>
        <w:shd w:val="clear" w:color="auto" w:fill="FFFFFF"/>
        <w:spacing w:before="100" w:beforeAutospacing="1" w:after="100" w:afterAutospacing="1" w:line="311" w:lineRule="atLeast"/>
        <w:ind w:left="360"/>
        <w:jc w:val="both"/>
        <w:rPr>
          <w:rFonts w:ascii="Arial" w:eastAsia="Times New Roman" w:hAnsi="Arial" w:cs="Arial"/>
          <w:b/>
          <w:lang w:val="pt-BR" w:eastAsia="es-ES"/>
        </w:rPr>
      </w:pPr>
      <w:r>
        <w:rPr>
          <w:rFonts w:ascii="Arial" w:eastAsia="Times New Roman" w:hAnsi="Arial" w:cs="Arial"/>
          <w:b/>
          <w:lang w:val="pt-BR" w:eastAsia="es-ES"/>
        </w:rPr>
        <w:t>Palavra (</w:t>
      </w:r>
      <w:proofErr w:type="spellStart"/>
      <w:r>
        <w:rPr>
          <w:rFonts w:ascii="Arial" w:eastAsia="Times New Roman" w:hAnsi="Arial" w:cs="Arial"/>
          <w:b/>
          <w:lang w:val="pt-BR" w:eastAsia="es-ES"/>
        </w:rPr>
        <w:t>En</w:t>
      </w:r>
      <w:proofErr w:type="spellEnd"/>
      <w:r>
        <w:rPr>
          <w:rFonts w:ascii="Arial" w:eastAsia="Times New Roman" w:hAnsi="Arial" w:cs="Arial"/>
          <w:b/>
          <w:lang w:val="pt-BR" w:eastAsia="es-ES"/>
        </w:rPr>
        <w:t>) cantada Lenine</w:t>
      </w:r>
    </w:p>
    <w:p w:rsidR="00645F11" w:rsidRPr="00772D95" w:rsidRDefault="00B84DB8" w:rsidP="00B84DB8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  <w:r>
        <w:rPr>
          <w:rFonts w:ascii="Arial" w:eastAsia="Times New Roman" w:hAnsi="Arial" w:cs="Arial"/>
          <w:b/>
          <w:lang w:val="pt-BR" w:eastAsia="es-ES"/>
        </w:rPr>
        <w:t xml:space="preserve">Link: </w:t>
      </w:r>
      <w:r w:rsidR="00645F11" w:rsidRPr="00645F11">
        <w:rPr>
          <w:rFonts w:ascii="Arial" w:eastAsia="Times New Roman" w:hAnsi="Arial" w:cs="Arial"/>
          <w:b/>
          <w:lang w:val="pt-BR" w:eastAsia="es-ES"/>
        </w:rPr>
        <w:t>https://www.youtube.com/watch?v=oVg6KHg52fc</w:t>
      </w: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b/>
          <w:lang w:val="pt-BR" w:eastAsia="es-ES"/>
        </w:rPr>
      </w:pPr>
      <w:bookmarkStart w:id="0" w:name="_GoBack"/>
      <w:bookmarkEnd w:id="0"/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lang w:val="pt-BR" w:eastAsia="es-ES"/>
        </w:rPr>
        <w:t xml:space="preserve">2. Responda: </w:t>
      </w: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lang w:val="pt-BR" w:eastAsia="es-ES"/>
        </w:rPr>
      </w:pPr>
      <w:r w:rsidRPr="00772D95">
        <w:rPr>
          <w:rFonts w:ascii="Arial" w:eastAsia="Times New Roman" w:hAnsi="Arial" w:cs="Arial"/>
          <w:lang w:val="pt-BR" w:eastAsia="es-ES"/>
        </w:rPr>
        <w:t>a. Que esforço articulatório o FE deve realizar para conseguir falar os sons vocálicos nasais do PB?</w:t>
      </w: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lang w:val="pt-BR" w:eastAsia="es-ES"/>
        </w:rPr>
      </w:pPr>
      <w:r w:rsidRPr="00772D95">
        <w:rPr>
          <w:rFonts w:ascii="Arial" w:eastAsia="Times New Roman" w:hAnsi="Arial" w:cs="Arial"/>
          <w:lang w:val="pt-BR" w:eastAsia="es-ES"/>
        </w:rPr>
        <w:t>b.  Quais são os tipos de nasalidades que observamos no PB?  Dê um exemplo de cada uma delas.</w:t>
      </w: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360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lang w:val="pt-BR" w:eastAsia="es-ES"/>
        </w:rPr>
        <w:t>3. Praticando o som oral &amp; nasal das vogais</w:t>
      </w:r>
    </w:p>
    <w:tbl>
      <w:tblPr>
        <w:tblStyle w:val="Tablaconcuadrcula"/>
        <w:tblW w:w="0" w:type="auto"/>
        <w:tblInd w:w="1807" w:type="dxa"/>
        <w:tblLook w:val="04A0" w:firstRow="1" w:lastRow="0" w:firstColumn="1" w:lastColumn="0" w:noHBand="0" w:noVBand="1"/>
      </w:tblPr>
      <w:tblGrid>
        <w:gridCol w:w="1590"/>
        <w:gridCol w:w="1985"/>
      </w:tblGrid>
      <w:tr w:rsidR="00E109D5" w:rsidRPr="00772D95" w:rsidTr="00E109D5">
        <w:trPr>
          <w:trHeight w:val="567"/>
        </w:trPr>
        <w:tc>
          <w:tcPr>
            <w:tcW w:w="1590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a ]</w:t>
            </w:r>
          </w:p>
        </w:tc>
        <w:tc>
          <w:tcPr>
            <w:tcW w:w="1985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ã  ]</w:t>
            </w:r>
          </w:p>
        </w:tc>
      </w:tr>
      <w:tr w:rsidR="00E109D5" w:rsidRPr="00772D95" w:rsidTr="00E109D5">
        <w:trPr>
          <w:trHeight w:val="567"/>
        </w:trPr>
        <w:tc>
          <w:tcPr>
            <w:tcW w:w="1590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e ]</w:t>
            </w:r>
          </w:p>
        </w:tc>
        <w:tc>
          <w:tcPr>
            <w:tcW w:w="1985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 xml:space="preserve">[ </w:t>
            </w:r>
            <w:r w:rsidRPr="00772D95">
              <w:rPr>
                <w:rFonts w:ascii="Arial" w:eastAsia="Times New Roman" w:hAnsi="Arial" w:cs="Arial"/>
                <w:shd w:val="clear" w:color="auto" w:fill="F0F0F0"/>
                <w:lang w:val="es-ES" w:eastAsia="es-ES"/>
              </w:rPr>
              <w:t>ẽ</w:t>
            </w:r>
            <w:r w:rsidRPr="00772D95">
              <w:rPr>
                <w:rFonts w:ascii="Arial" w:eastAsia="Times New Roman" w:hAnsi="Arial" w:cs="Arial"/>
                <w:lang w:eastAsia="es-ES"/>
              </w:rPr>
              <w:t xml:space="preserve"> ]</w:t>
            </w:r>
          </w:p>
        </w:tc>
      </w:tr>
      <w:tr w:rsidR="00E109D5" w:rsidRPr="00772D95" w:rsidTr="00E109D5">
        <w:trPr>
          <w:trHeight w:val="567"/>
        </w:trPr>
        <w:tc>
          <w:tcPr>
            <w:tcW w:w="1590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i ]</w:t>
            </w:r>
          </w:p>
        </w:tc>
        <w:tc>
          <w:tcPr>
            <w:tcW w:w="1985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 xml:space="preserve">[ </w:t>
            </w:r>
            <w:r w:rsidRPr="00772D95">
              <w:rPr>
                <w:rFonts w:ascii="Arial" w:eastAsia="Times New Roman" w:hAnsi="Arial" w:cs="Arial"/>
                <w:shd w:val="clear" w:color="auto" w:fill="F0F0F0"/>
                <w:lang w:val="es-ES" w:eastAsia="es-ES"/>
              </w:rPr>
              <w:t>ĩ</w:t>
            </w:r>
            <w:r w:rsidRPr="00772D95">
              <w:rPr>
                <w:rFonts w:ascii="Arial" w:eastAsia="Times New Roman" w:hAnsi="Arial" w:cs="Arial"/>
                <w:lang w:eastAsia="es-ES"/>
              </w:rPr>
              <w:t xml:space="preserve"> ]</w:t>
            </w:r>
          </w:p>
        </w:tc>
      </w:tr>
      <w:tr w:rsidR="00E109D5" w:rsidRPr="00772D95" w:rsidTr="00E109D5">
        <w:trPr>
          <w:trHeight w:val="567"/>
        </w:trPr>
        <w:tc>
          <w:tcPr>
            <w:tcW w:w="1590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[o ]</w:t>
            </w:r>
          </w:p>
        </w:tc>
        <w:tc>
          <w:tcPr>
            <w:tcW w:w="1985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õ ]</w:t>
            </w:r>
          </w:p>
        </w:tc>
      </w:tr>
      <w:tr w:rsidR="00E109D5" w:rsidRPr="00772D95" w:rsidTr="00E109D5">
        <w:trPr>
          <w:trHeight w:val="567"/>
        </w:trPr>
        <w:tc>
          <w:tcPr>
            <w:tcW w:w="1590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>[ u ]</w:t>
            </w:r>
          </w:p>
        </w:tc>
        <w:tc>
          <w:tcPr>
            <w:tcW w:w="1985" w:type="dxa"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772D95">
              <w:rPr>
                <w:rFonts w:ascii="Arial" w:eastAsia="Times New Roman" w:hAnsi="Arial" w:cs="Arial"/>
                <w:lang w:eastAsia="es-ES"/>
              </w:rPr>
              <w:t xml:space="preserve">[ </w:t>
            </w:r>
            <w:r w:rsidRPr="00772D95">
              <w:rPr>
                <w:rFonts w:ascii="Arial" w:eastAsia="Times New Roman" w:hAnsi="Arial" w:cs="Arial"/>
                <w:shd w:val="clear" w:color="auto" w:fill="F0F0F0"/>
                <w:lang w:val="es-ES" w:eastAsia="es-ES"/>
              </w:rPr>
              <w:t>ũ</w:t>
            </w:r>
            <w:r w:rsidRPr="00772D95">
              <w:rPr>
                <w:rFonts w:ascii="Arial" w:eastAsia="Times New Roman" w:hAnsi="Arial" w:cs="Arial"/>
                <w:lang w:eastAsia="es-ES"/>
              </w:rPr>
              <w:t xml:space="preserve"> ]</w:t>
            </w:r>
          </w:p>
        </w:tc>
      </w:tr>
    </w:tbl>
    <w:p w:rsidR="00E109D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lang w:val="pt-BR" w:eastAsia="es-ES"/>
        </w:rPr>
        <w:lastRenderedPageBreak/>
        <w:t>Ações no gerúndio. Descreva as ações em gerúndio e confira se está nasalizando as vogais.</w:t>
      </w: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71BB30E0" wp14:editId="354EE87A">
            <wp:simplePos x="0" y="0"/>
            <wp:positionH relativeFrom="column">
              <wp:posOffset>316043</wp:posOffset>
            </wp:positionH>
            <wp:positionV relativeFrom="paragraph">
              <wp:posOffset>307975</wp:posOffset>
            </wp:positionV>
            <wp:extent cx="5448300" cy="1663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2F3967C3" wp14:editId="484E7CB4">
            <wp:simplePos x="0" y="0"/>
            <wp:positionH relativeFrom="column">
              <wp:posOffset>119716</wp:posOffset>
            </wp:positionH>
            <wp:positionV relativeFrom="paragraph">
              <wp:posOffset>30480</wp:posOffset>
            </wp:positionV>
            <wp:extent cx="5359400" cy="1524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928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5340763" wp14:editId="380C23A7">
            <wp:simplePos x="0" y="0"/>
            <wp:positionH relativeFrom="column">
              <wp:posOffset>-125917</wp:posOffset>
            </wp:positionH>
            <wp:positionV relativeFrom="paragraph">
              <wp:posOffset>222959</wp:posOffset>
            </wp:positionV>
            <wp:extent cx="5353050" cy="157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07D457C" wp14:editId="00DF709B">
            <wp:simplePos x="0" y="0"/>
            <wp:positionH relativeFrom="column">
              <wp:posOffset>-9077</wp:posOffset>
            </wp:positionH>
            <wp:positionV relativeFrom="paragraph">
              <wp:posOffset>208505</wp:posOffset>
            </wp:positionV>
            <wp:extent cx="5130800" cy="150229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150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ind w:left="720"/>
        <w:jc w:val="both"/>
        <w:rPr>
          <w:rFonts w:ascii="Arial" w:eastAsia="Times New Roman" w:hAnsi="Arial" w:cs="Arial"/>
          <w:b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F64B14E" wp14:editId="34F2EC3B">
            <wp:simplePos x="0" y="0"/>
            <wp:positionH relativeFrom="column">
              <wp:posOffset>5715</wp:posOffset>
            </wp:positionH>
            <wp:positionV relativeFrom="paragraph">
              <wp:posOffset>106045</wp:posOffset>
            </wp:positionV>
            <wp:extent cx="590550" cy="628650"/>
            <wp:effectExtent l="0" t="0" r="0" b="0"/>
            <wp:wrapSquare wrapText="bothSides"/>
            <wp:docPr id="5" name="Imagen 5" descr="Resultado de imagen para a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ud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D95">
        <w:rPr>
          <w:rFonts w:ascii="Arial" w:eastAsia="Times New Roman" w:hAnsi="Arial" w:cs="Arial"/>
          <w:b/>
          <w:lang w:val="pt-BR" w:eastAsia="es-ES"/>
        </w:rPr>
        <w:t>Exercício</w:t>
      </w:r>
    </w:p>
    <w:p w:rsidR="00E109D5" w:rsidRPr="00772D95" w:rsidRDefault="00E109D5" w:rsidP="00E10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lang w:val="pt-BR" w:eastAsia="es-ES"/>
        </w:rPr>
        <w:t xml:space="preserve">Ouça e destaque aquelas palavras que apresentam nasalidade. </w:t>
      </w:r>
    </w:p>
    <w:p w:rsidR="00E109D5" w:rsidRPr="00772D95" w:rsidRDefault="00E109D5" w:rsidP="00E109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1" w:lineRule="atLeast"/>
        <w:jc w:val="both"/>
        <w:rPr>
          <w:rFonts w:ascii="Arial" w:eastAsia="Times New Roman" w:hAnsi="Arial" w:cs="Arial"/>
          <w:b/>
          <w:lang w:val="pt-BR" w:eastAsia="es-ES"/>
        </w:rPr>
      </w:pPr>
      <w:r w:rsidRPr="00772D95">
        <w:rPr>
          <w:rFonts w:ascii="Arial" w:eastAsia="Times New Roman" w:hAnsi="Arial" w:cs="Arial"/>
          <w:b/>
          <w:lang w:val="pt-BR" w:eastAsia="es-ES"/>
        </w:rPr>
        <w:t>Transcreva-as e grave-as.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Ela é minha delícia, o meu adorno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Janela de Retorno, uma viagem sideral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Ela é minha festa, meu requinte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A única ouvinte da minha Rádio Nacional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Ela é minha sina, o meu cinema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A tela da minha cena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A cerca do meu quintal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Minha meta, minha metade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Minha seta, minha saudade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Minha diva, meu divã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 xml:space="preserve">Minha </w:t>
      </w:r>
      <w:proofErr w:type="spellStart"/>
      <w:r w:rsidRPr="00772D95">
        <w:rPr>
          <w:rFonts w:ascii="Arial" w:eastAsia="Calibri" w:hAnsi="Arial" w:cs="Arial"/>
          <w:lang w:val="pt-BR"/>
        </w:rPr>
        <w:t>manha</w:t>
      </w:r>
      <w:proofErr w:type="spellEnd"/>
      <w:r w:rsidRPr="00772D95">
        <w:rPr>
          <w:rFonts w:ascii="Arial" w:eastAsia="Calibri" w:hAnsi="Arial" w:cs="Arial"/>
          <w:lang w:val="pt-BR"/>
        </w:rPr>
        <w:t>, meu amanhã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Ela é minha orgia, meu quitute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Insaciável apetite numa ceia de Natal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Ela é minha bela, meu brinquedo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Minha certeza, meu medo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É meu céu e meu mal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Ela é o meu vício e dependência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Incansável paciência e o desfecho final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Meu fá, minha fã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A massa e a maçã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Minha diva, meu divã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 xml:space="preserve">Minha </w:t>
      </w:r>
      <w:proofErr w:type="spellStart"/>
      <w:r w:rsidRPr="00772D95">
        <w:rPr>
          <w:rFonts w:ascii="Arial" w:eastAsia="Calibri" w:hAnsi="Arial" w:cs="Arial"/>
          <w:lang w:val="pt-BR"/>
        </w:rPr>
        <w:t>manha</w:t>
      </w:r>
      <w:proofErr w:type="spellEnd"/>
      <w:r w:rsidRPr="00772D95">
        <w:rPr>
          <w:rFonts w:ascii="Arial" w:eastAsia="Calibri" w:hAnsi="Arial" w:cs="Arial"/>
          <w:lang w:val="pt-BR"/>
        </w:rPr>
        <w:t>, meu amanhã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Meu lá, minha lã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Minha paga, minha pagã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Meu velar, minha avelã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Amor em Roma, aroma de Romã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O sal e o São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O que é certo, o que é Sertão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proofErr w:type="gramStart"/>
      <w:r w:rsidRPr="00772D95">
        <w:rPr>
          <w:rFonts w:ascii="Arial" w:eastAsia="Calibri" w:hAnsi="Arial" w:cs="Arial"/>
          <w:lang w:val="pt-BR"/>
        </w:rPr>
        <w:t>Meu Tao</w:t>
      </w:r>
      <w:proofErr w:type="gramEnd"/>
      <w:r w:rsidRPr="00772D95">
        <w:rPr>
          <w:rFonts w:ascii="Arial" w:eastAsia="Calibri" w:hAnsi="Arial" w:cs="Arial"/>
          <w:lang w:val="pt-BR"/>
        </w:rPr>
        <w:t xml:space="preserve"> e meu tão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  <w:r w:rsidRPr="00772D95">
        <w:rPr>
          <w:rFonts w:ascii="Arial" w:eastAsia="Calibri" w:hAnsi="Arial" w:cs="Arial"/>
          <w:lang w:val="pt-BR"/>
        </w:rPr>
        <w:t>A Nau de Nassau, minha nação.</w:t>
      </w:r>
    </w:p>
    <w:p w:rsidR="00E109D5" w:rsidRPr="00772D95" w:rsidRDefault="00E109D5" w:rsidP="00E109D5">
      <w:pPr>
        <w:spacing w:after="0" w:line="360" w:lineRule="auto"/>
        <w:rPr>
          <w:rFonts w:ascii="Arial" w:eastAsia="Calibri" w:hAnsi="Arial" w:cs="Arial"/>
          <w:lang w:val="pt-BR"/>
        </w:rPr>
      </w:pPr>
    </w:p>
    <w:p w:rsidR="00E109D5" w:rsidRPr="00772D95" w:rsidRDefault="00E109D5" w:rsidP="00E109D5">
      <w:pPr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</w:p>
    <w:p w:rsidR="00E109D5" w:rsidRDefault="00E109D5" w:rsidP="00E109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  <w:r w:rsidRPr="00772D95">
        <w:rPr>
          <w:rFonts w:ascii="Arial" w:eastAsia="Times New Roman" w:hAnsi="Arial" w:cs="Arial"/>
          <w:b/>
          <w:sz w:val="21"/>
          <w:szCs w:val="21"/>
          <w:lang w:val="pt-BR" w:eastAsia="es-ES"/>
        </w:rPr>
        <w:lastRenderedPageBreak/>
        <w:t>Leia e grave o poema ouvido.</w:t>
      </w:r>
    </w:p>
    <w:p w:rsidR="00B84DB8" w:rsidRDefault="00B84DB8" w:rsidP="00B84DB8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  <w:r>
        <w:rPr>
          <w:rFonts w:ascii="Arial" w:eastAsia="Times New Roman" w:hAnsi="Arial" w:cs="Arial"/>
          <w:b/>
          <w:sz w:val="21"/>
          <w:szCs w:val="21"/>
          <w:lang w:val="pt-BR" w:eastAsia="es-ES"/>
        </w:rPr>
        <w:t>Vídeo:</w:t>
      </w:r>
    </w:p>
    <w:p w:rsidR="00B84DB8" w:rsidRPr="00772D95" w:rsidRDefault="00B84DB8" w:rsidP="00B84DB8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  <w:r w:rsidRPr="00B84DB8">
        <w:rPr>
          <w:rFonts w:ascii="Arial" w:eastAsia="Times New Roman" w:hAnsi="Arial" w:cs="Arial"/>
          <w:b/>
          <w:sz w:val="21"/>
          <w:szCs w:val="21"/>
          <w:lang w:val="pt-BR" w:eastAsia="es-ES"/>
        </w:rPr>
        <w:t>https://www.youtube.com/watch?v=tvMqQqLd5LI&amp;ab_channel=SueliCardosoSueliCardoso</w:t>
      </w:r>
    </w:p>
    <w:p w:rsidR="00E109D5" w:rsidRPr="00772D95" w:rsidRDefault="00E109D5" w:rsidP="00E109D5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sz w:val="21"/>
          <w:szCs w:val="21"/>
          <w:lang w:val="pt-BR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109D5" w:rsidRPr="00645F11" w:rsidTr="0099205E">
        <w:tc>
          <w:tcPr>
            <w:tcW w:w="9920" w:type="dxa"/>
          </w:tcPr>
          <w:p w:rsidR="00E109D5" w:rsidRPr="00772D95" w:rsidRDefault="00E109D5" w:rsidP="0099205E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</w:pPr>
          </w:p>
          <w:p w:rsidR="00E109D5" w:rsidRPr="00772D95" w:rsidRDefault="00E109D5" w:rsidP="009920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b/>
                <w:sz w:val="21"/>
                <w:szCs w:val="21"/>
                <w:lang w:eastAsia="es-ES"/>
              </w:rPr>
              <w:t>O chão e o pão</w:t>
            </w: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(Composição: Cecília Meireles)</w:t>
            </w:r>
          </w:p>
          <w:p w:rsidR="00E109D5" w:rsidRPr="00772D95" w:rsidRDefault="00E109D5" w:rsidP="0099205E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65D66AD" wp14:editId="2838F37C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104140</wp:posOffset>
                  </wp:positionV>
                  <wp:extent cx="698500" cy="539750"/>
                  <wp:effectExtent l="0" t="0" r="0" b="0"/>
                  <wp:wrapSquare wrapText="bothSides"/>
                  <wp:docPr id="6" name="Imagen 6" descr="Resultado de imagen para aud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aud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chão. ________________________</w:t>
            </w: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grão. ________________________</w:t>
            </w: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grão no chão ______________________________</w:t>
            </w: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pão. _____________________</w:t>
            </w: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pão e a mão ______________________________</w:t>
            </w: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A mão no pão. ______________________________</w:t>
            </w: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pão na mão ______________________________</w:t>
            </w: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 pão no chão? _____________________________</w:t>
            </w:r>
          </w:p>
          <w:p w:rsidR="00E109D5" w:rsidRPr="00772D95" w:rsidRDefault="00E109D5" w:rsidP="0099205E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Não. _____________</w:t>
            </w:r>
          </w:p>
          <w:p w:rsidR="00E109D5" w:rsidRPr="00772D95" w:rsidRDefault="00E109D5" w:rsidP="0099205E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E109D5" w:rsidRPr="00772D95" w:rsidRDefault="00E109D5" w:rsidP="0099205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</w:tr>
    </w:tbl>
    <w:p w:rsidR="00E109D5" w:rsidRPr="00772D95" w:rsidRDefault="00E109D5" w:rsidP="00E10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pt-BR" w:eastAsia="es-ES"/>
        </w:rPr>
      </w:pPr>
    </w:p>
    <w:p w:rsidR="00E109D5" w:rsidRPr="00772D95" w:rsidRDefault="00E109D5" w:rsidP="00E10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pt-BR" w:eastAsia="es-ES"/>
        </w:rPr>
      </w:pPr>
    </w:p>
    <w:p w:rsidR="00E109D5" w:rsidRPr="00772D95" w:rsidRDefault="00E109D5" w:rsidP="00E109D5">
      <w:pPr>
        <w:spacing w:after="200" w:line="276" w:lineRule="auto"/>
        <w:rPr>
          <w:rFonts w:ascii="Arial" w:eastAsia="Calibri" w:hAnsi="Arial" w:cs="Arial"/>
          <w:b/>
          <w:lang w:val="pt-BR"/>
        </w:rPr>
      </w:pPr>
      <w:r w:rsidRPr="00772D95">
        <w:rPr>
          <w:rFonts w:ascii="Arial" w:eastAsia="Calibri" w:hAnsi="Arial" w:cs="Arial"/>
          <w:b/>
          <w:lang w:val="pt-BR"/>
        </w:rPr>
        <w:t xml:space="preserve">3. Um ambiente fonético frequente no português. </w:t>
      </w:r>
    </w:p>
    <w:p w:rsidR="00E109D5" w:rsidRPr="00772D95" w:rsidRDefault="00E109D5" w:rsidP="00E109D5">
      <w:pPr>
        <w:numPr>
          <w:ilvl w:val="0"/>
          <w:numId w:val="3"/>
        </w:numPr>
        <w:shd w:val="clear" w:color="auto" w:fill="FFFFFF"/>
        <w:spacing w:after="0" w:line="311" w:lineRule="atLeast"/>
        <w:jc w:val="both"/>
        <w:rPr>
          <w:rFonts w:ascii="Arial" w:eastAsia="Times New Roman" w:hAnsi="Arial" w:cs="Arial"/>
          <w:lang w:val="pt-BR" w:eastAsia="es-ES"/>
        </w:rPr>
      </w:pPr>
      <w:r w:rsidRPr="00772D95">
        <w:rPr>
          <w:rFonts w:ascii="Arial" w:eastAsia="Times New Roman" w:hAnsi="Arial" w:cs="Arial"/>
          <w:lang w:val="pt-BR" w:eastAsia="es-ES"/>
        </w:rPr>
        <w:t xml:space="preserve">Escreva e transcreva 4 exemplos de palavras em português terminadas em ÇÃO. </w:t>
      </w:r>
    </w:p>
    <w:p w:rsidR="00E109D5" w:rsidRPr="00772D95" w:rsidRDefault="00E109D5" w:rsidP="00E109D5">
      <w:pPr>
        <w:numPr>
          <w:ilvl w:val="0"/>
          <w:numId w:val="3"/>
        </w:numPr>
        <w:shd w:val="clear" w:color="auto" w:fill="FFFFFF"/>
        <w:spacing w:after="0" w:line="311" w:lineRule="atLeast"/>
        <w:jc w:val="both"/>
        <w:rPr>
          <w:rFonts w:ascii="Arial" w:eastAsia="Times New Roman" w:hAnsi="Arial" w:cs="Arial"/>
          <w:lang w:val="pt-BR" w:eastAsia="es-ES"/>
        </w:rPr>
      </w:pPr>
      <w:r w:rsidRPr="00772D95">
        <w:rPr>
          <w:rFonts w:ascii="Arial" w:eastAsia="Times New Roman" w:hAnsi="Arial" w:cs="Arial"/>
          <w:lang w:val="pt-BR" w:eastAsia="es-ES"/>
        </w:rPr>
        <w:t>Leia e grave.</w:t>
      </w:r>
    </w:p>
    <w:p w:rsidR="00E109D5" w:rsidRPr="00772D95" w:rsidRDefault="00E109D5" w:rsidP="00E109D5">
      <w:pPr>
        <w:shd w:val="clear" w:color="auto" w:fill="FFFFFF"/>
        <w:spacing w:after="0" w:line="311" w:lineRule="atLeast"/>
        <w:jc w:val="both"/>
        <w:rPr>
          <w:rFonts w:ascii="Estrangelo Edessa" w:eastAsia="Times New Roman" w:hAnsi="Estrangelo Edessa" w:cs="Estrangelo Edessa"/>
          <w:lang w:val="pt-BR" w:eastAsia="es-ES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677"/>
        <w:gridCol w:w="4677"/>
      </w:tblGrid>
      <w:tr w:rsidR="00E109D5" w:rsidRPr="00772D95" w:rsidTr="0099205E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1-  ____________________________</w:t>
            </w:r>
          </w:p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  ____________________________</w:t>
            </w:r>
          </w:p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3 - ____________________________</w:t>
            </w:r>
          </w:p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_____________________________</w:t>
            </w:r>
          </w:p>
        </w:tc>
      </w:tr>
      <w:tr w:rsidR="00E109D5" w:rsidRPr="00772D95" w:rsidTr="0099205E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2 - ____________________________</w:t>
            </w:r>
          </w:p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_____________________________</w:t>
            </w:r>
          </w:p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4 - ____________________________</w:t>
            </w:r>
          </w:p>
          <w:p w:rsidR="00E109D5" w:rsidRPr="00772D95" w:rsidRDefault="00E109D5" w:rsidP="0099205E">
            <w:pPr>
              <w:spacing w:before="100" w:beforeAutospacing="1" w:after="100" w:afterAutospacing="1" w:line="31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772D95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 _____________________________</w:t>
            </w:r>
          </w:p>
        </w:tc>
      </w:tr>
    </w:tbl>
    <w:p w:rsidR="00E109D5" w:rsidRPr="00772D95" w:rsidRDefault="00E109D5" w:rsidP="00E109D5">
      <w:pPr>
        <w:shd w:val="clear" w:color="auto" w:fill="FFFFFF"/>
        <w:spacing w:after="0" w:line="311" w:lineRule="atLeast"/>
        <w:jc w:val="both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</w:p>
    <w:p w:rsidR="00E109D5" w:rsidRPr="00022E95" w:rsidRDefault="00E109D5" w:rsidP="00E109D5">
      <w:pPr>
        <w:rPr>
          <w:lang w:val="pt-BR"/>
        </w:rPr>
      </w:pPr>
      <w:r w:rsidRPr="00022E95">
        <w:rPr>
          <w:lang w:val="pt-BR"/>
        </w:rPr>
        <w:t>Links para acesso Vídeos vogais nasais</w:t>
      </w:r>
    </w:p>
    <w:p w:rsidR="00E109D5" w:rsidRPr="00022E95" w:rsidRDefault="00E109D5" w:rsidP="00E109D5">
      <w:pPr>
        <w:rPr>
          <w:lang w:val="pt-BR"/>
        </w:rPr>
      </w:pPr>
      <w:r>
        <w:rPr>
          <w:lang w:val="pt-BR"/>
        </w:rPr>
        <w:t>VÍDEO 1</w:t>
      </w:r>
    </w:p>
    <w:p w:rsidR="00E109D5" w:rsidRPr="00E109D5" w:rsidRDefault="00645F11" w:rsidP="00E109D5">
      <w:pPr>
        <w:rPr>
          <w:lang w:val="pt-BR"/>
        </w:rPr>
      </w:pPr>
      <w:hyperlink r:id="rId11" w:history="1">
        <w:r w:rsidR="00E109D5" w:rsidRPr="00E109D5">
          <w:rPr>
            <w:rStyle w:val="Hipervnculo"/>
            <w:lang w:val="pt-BR"/>
          </w:rPr>
          <w:t>https://www.youtube.com/watch?v=d-g0HmM3LW8</w:t>
        </w:r>
      </w:hyperlink>
    </w:p>
    <w:p w:rsidR="00E109D5" w:rsidRDefault="00E109D5" w:rsidP="00E109D5">
      <w:pPr>
        <w:rPr>
          <w:lang w:val="pt-BR"/>
        </w:rPr>
      </w:pPr>
      <w:r w:rsidRPr="00022E95">
        <w:rPr>
          <w:lang w:val="pt-BR"/>
        </w:rPr>
        <w:t>Aula de Português| Pronúncia das VOGAIS NASAIS</w:t>
      </w:r>
      <w:r>
        <w:rPr>
          <w:lang w:val="pt-BR"/>
        </w:rPr>
        <w:t xml:space="preserve">  4min</w:t>
      </w:r>
    </w:p>
    <w:p w:rsidR="00E109D5" w:rsidRDefault="00E109D5" w:rsidP="00E109D5">
      <w:pPr>
        <w:rPr>
          <w:lang w:val="pt-BR"/>
        </w:rPr>
      </w:pPr>
      <w:r>
        <w:rPr>
          <w:lang w:val="pt-BR"/>
        </w:rPr>
        <w:t>VÍDEO 2</w:t>
      </w:r>
    </w:p>
    <w:p w:rsidR="00E109D5" w:rsidRDefault="00645F11" w:rsidP="00E109D5">
      <w:pPr>
        <w:rPr>
          <w:lang w:val="pt-BR"/>
        </w:rPr>
      </w:pPr>
      <w:hyperlink r:id="rId12" w:history="1">
        <w:r w:rsidR="00E109D5" w:rsidRPr="00915185">
          <w:rPr>
            <w:rStyle w:val="Hipervnculo"/>
            <w:lang w:val="pt-BR"/>
          </w:rPr>
          <w:t>https://www.youtube.com/watch?v=fWAhwwnZlJs</w:t>
        </w:r>
      </w:hyperlink>
      <w:r w:rsidR="00E109D5">
        <w:rPr>
          <w:lang w:val="pt-BR"/>
        </w:rPr>
        <w:t xml:space="preserve">  </w:t>
      </w:r>
    </w:p>
    <w:p w:rsidR="00E109D5" w:rsidRDefault="00E109D5" w:rsidP="00764CEB">
      <w:pPr>
        <w:rPr>
          <w:rFonts w:ascii="Calibri" w:eastAsia="Times New Roman" w:hAnsi="Calibri" w:cs="Estrangelo Edessa"/>
          <w:lang w:val="pt-BR" w:eastAsia="es-ES"/>
        </w:rPr>
      </w:pPr>
      <w:r w:rsidRPr="00022E95">
        <w:rPr>
          <w:lang w:val="pt-BR"/>
        </w:rPr>
        <w:t>Português| Sons Nasais "</w:t>
      </w:r>
      <w:proofErr w:type="spellStart"/>
      <w:r w:rsidRPr="00022E95">
        <w:rPr>
          <w:lang w:val="pt-BR"/>
        </w:rPr>
        <w:t>ão</w:t>
      </w:r>
      <w:proofErr w:type="spellEnd"/>
      <w:r w:rsidRPr="00022E95">
        <w:rPr>
          <w:lang w:val="pt-BR"/>
        </w:rPr>
        <w:t>", "</w:t>
      </w:r>
      <w:proofErr w:type="spellStart"/>
      <w:r w:rsidRPr="00022E95">
        <w:rPr>
          <w:lang w:val="pt-BR"/>
        </w:rPr>
        <w:t>õe</w:t>
      </w:r>
      <w:proofErr w:type="spellEnd"/>
      <w:r w:rsidRPr="00022E95">
        <w:rPr>
          <w:lang w:val="pt-BR"/>
        </w:rPr>
        <w:t>", "</w:t>
      </w:r>
      <w:proofErr w:type="spellStart"/>
      <w:r w:rsidRPr="00022E95">
        <w:rPr>
          <w:lang w:val="pt-BR"/>
        </w:rPr>
        <w:t>ãs</w:t>
      </w:r>
      <w:proofErr w:type="spellEnd"/>
      <w:r w:rsidRPr="00022E95">
        <w:rPr>
          <w:lang w:val="pt-BR"/>
        </w:rPr>
        <w:t>"</w:t>
      </w:r>
      <w:r>
        <w:rPr>
          <w:lang w:val="pt-BR"/>
        </w:rPr>
        <w:t xml:space="preserve">   5min20</w:t>
      </w:r>
    </w:p>
    <w:p w:rsidR="001D59E9" w:rsidRPr="00E109D5" w:rsidRDefault="001D59E9">
      <w:pPr>
        <w:rPr>
          <w:lang w:val="pt-BR"/>
        </w:rPr>
      </w:pPr>
    </w:p>
    <w:sectPr w:rsidR="001D59E9" w:rsidRPr="00E109D5" w:rsidSect="00E109D5">
      <w:pgSz w:w="12240" w:h="15840"/>
      <w:pgMar w:top="993" w:right="90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0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38FA"/>
    <w:multiLevelType w:val="hybridMultilevel"/>
    <w:tmpl w:val="9148EB78"/>
    <w:lvl w:ilvl="0" w:tplc="17FEF54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C24AE"/>
    <w:multiLevelType w:val="hybridMultilevel"/>
    <w:tmpl w:val="E8F6AAE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E1BA7"/>
    <w:multiLevelType w:val="hybridMultilevel"/>
    <w:tmpl w:val="2F92699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D3C5F"/>
    <w:multiLevelType w:val="hybridMultilevel"/>
    <w:tmpl w:val="E3605B94"/>
    <w:lvl w:ilvl="0" w:tplc="BED8FE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DC7ED3"/>
    <w:multiLevelType w:val="hybridMultilevel"/>
    <w:tmpl w:val="7C6259CE"/>
    <w:lvl w:ilvl="0" w:tplc="25D0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D5"/>
    <w:rsid w:val="001D59E9"/>
    <w:rsid w:val="00645F11"/>
    <w:rsid w:val="00764CEB"/>
    <w:rsid w:val="00B84DB8"/>
    <w:rsid w:val="00E1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369A"/>
  <w15:chartTrackingRefBased/>
  <w15:docId w15:val="{2E05EBC0-9315-4EC7-B226-CDBF3296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109D5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0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fWAhwwnZl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d-g0HmM3LW8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4</cp:revision>
  <dcterms:created xsi:type="dcterms:W3CDTF">2021-06-09T12:36:00Z</dcterms:created>
  <dcterms:modified xsi:type="dcterms:W3CDTF">2021-06-09T16:34:00Z</dcterms:modified>
</cp:coreProperties>
</file>